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Times New Roman"/>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left="1128" w:right="1720" w:hanging="5"/>
        <w:rPr>
          <w:rFonts w:hint="eastAsia" w:eastAsiaTheme="minorEastAsia"/>
          <w:sz w:val="32"/>
          <w:szCs w:val="32"/>
        </w:rPr>
      </w:pPr>
      <w:r>
        <w:rPr>
          <w:spacing w:val="-1"/>
          <w:sz w:val="30"/>
        </w:rPr>
        <w:t>项目名称：</w:t>
      </w:r>
      <w:r>
        <w:rPr>
          <w:rFonts w:hint="eastAsia"/>
          <w:sz w:val="32"/>
          <w:szCs w:val="32"/>
        </w:rPr>
        <w:t>宿迁市中医院胰岛素注射泵</w:t>
      </w:r>
      <w:r>
        <w:rPr>
          <w:rFonts w:hint="eastAsia" w:eastAsiaTheme="minorEastAsia"/>
          <w:sz w:val="32"/>
          <w:szCs w:val="32"/>
        </w:rPr>
        <w:t>采购项目</w:t>
      </w:r>
    </w:p>
    <w:p>
      <w:pPr>
        <w:wordWrap w:val="0"/>
        <w:spacing w:line="374" w:lineRule="auto"/>
        <w:ind w:left="1128" w:right="1720" w:hanging="5"/>
        <w:rPr>
          <w:sz w:val="32"/>
          <w:szCs w:val="32"/>
        </w:rPr>
      </w:pPr>
      <w:r>
        <w:rPr>
          <w:sz w:val="30"/>
        </w:rPr>
        <w:t>编</w:t>
      </w:r>
      <w:r>
        <w:rPr>
          <w:rFonts w:hint="eastAsia" w:eastAsiaTheme="minorEastAsia"/>
          <w:sz w:val="30"/>
        </w:rPr>
        <w:t xml:space="preserve">        </w:t>
      </w:r>
      <w:r>
        <w:rPr>
          <w:sz w:val="30"/>
        </w:rPr>
        <w:t>号：</w:t>
      </w:r>
      <w:r>
        <w:rPr>
          <w:rFonts w:hint="eastAsia"/>
          <w:sz w:val="32"/>
          <w:szCs w:val="32"/>
        </w:rPr>
        <w:t>SQZYY-ZB-006-2021</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sz w:val="30"/>
        </w:rPr>
      </w:pPr>
      <w:r>
        <w:rPr>
          <w:sz w:val="30"/>
        </w:rPr>
        <w:t>日</w:t>
      </w:r>
      <w:r>
        <w:rPr>
          <w:sz w:val="30"/>
        </w:rPr>
        <w:tab/>
      </w:r>
      <w:r>
        <w:rPr>
          <w:spacing w:val="-1"/>
          <w:sz w:val="30"/>
        </w:rPr>
        <w:t>期：2021</w:t>
      </w:r>
      <w:r>
        <w:rPr>
          <w:spacing w:val="-76"/>
          <w:sz w:val="30"/>
        </w:rPr>
        <w:t xml:space="preserve"> </w:t>
      </w:r>
      <w:r>
        <w:rPr>
          <w:sz w:val="30"/>
        </w:rPr>
        <w:t>年</w:t>
      </w:r>
      <w:r>
        <w:rPr>
          <w:spacing w:val="-76"/>
          <w:sz w:val="30"/>
        </w:rPr>
        <w:t xml:space="preserve"> </w:t>
      </w:r>
      <w:r>
        <w:rPr>
          <w:rFonts w:hint="eastAsia" w:eastAsiaTheme="minorEastAsia"/>
          <w:sz w:val="30"/>
        </w:rPr>
        <w:t>6</w:t>
      </w:r>
      <w:r>
        <w:rPr>
          <w:spacing w:val="-75"/>
          <w:sz w:val="30"/>
        </w:rPr>
        <w:t xml:space="preserve"> </w:t>
      </w:r>
      <w:r>
        <w:rPr>
          <w:sz w:val="30"/>
        </w:rPr>
        <w:t>月</w:t>
      </w:r>
    </w:p>
    <w:p>
      <w:pPr>
        <w:wordWrap w:val="0"/>
        <w:spacing w:line="374" w:lineRule="auto"/>
        <w:rPr>
          <w:sz w:val="30"/>
        </w:rPr>
        <w:sectPr>
          <w:headerReference r:id="rId3" w:type="default"/>
          <w:footerReference r:id="rId4" w:type="default"/>
          <w:type w:val="continuous"/>
          <w:pgSz w:w="11910" w:h="16840"/>
          <w:pgMar w:top="1340" w:right="840" w:bottom="960" w:left="1020" w:header="877" w:footer="770" w:gutter="0"/>
          <w:pgNumType w:start="1"/>
          <w:cols w:space="720" w:num="1"/>
        </w:sectPr>
      </w:pP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Tai Le" w:eastAsia="Microsoft Tai Le"/>
          <w:b/>
          <w:sz w:val="36"/>
        </w:rPr>
      </w:pPr>
      <w:r>
        <w:rPr>
          <w:rFonts w:hint="eastAsia" w:ascii="Microsoft Tai Le" w:eastAsia="Microsoft Tai Le"/>
          <w:b/>
          <w:sz w:val="36"/>
        </w:rPr>
        <w:t>目</w:t>
      </w:r>
      <w:r>
        <w:rPr>
          <w:rFonts w:hint="eastAsia" w:ascii="Microsoft Tai Le" w:eastAsia="Microsoft Tai Le"/>
          <w:b/>
          <w:sz w:val="36"/>
        </w:rPr>
        <w:tab/>
      </w:r>
      <w:r>
        <w:rPr>
          <w:rFonts w:hint="eastAsia" w:ascii="Microsoft Tai Le" w:eastAsia="Microsoft Tai Le"/>
          <w:b/>
          <w:sz w:val="36"/>
        </w:rPr>
        <w:t>录</w:t>
      </w:r>
    </w:p>
    <w:sdt>
      <w:sdtPr>
        <w:id w:val="772770032"/>
        <w:docPartObj>
          <w:docPartGallery w:val="Table of Contents"/>
          <w:docPartUnique/>
        </w:docPartObj>
      </w:sdtPr>
      <w:sdtContent>
        <w:p>
          <w:pPr>
            <w:pStyle w:val="10"/>
            <w:tabs>
              <w:tab w:val="left" w:pos="1332"/>
              <w:tab w:val="right" w:leader="dot" w:pos="9065"/>
            </w:tabs>
            <w:wordWrap w:val="0"/>
            <w:spacing w:before="291"/>
            <w:rPr>
              <w:rFonts w:ascii="Calibri" w:eastAsia="Calibri"/>
              <w:b w:val="0"/>
            </w:rPr>
          </w:pPr>
          <w:r>
            <w:fldChar w:fldCharType="begin"/>
          </w:r>
          <w:r>
            <w:instrText xml:space="preserve"> HYPERLINK \l "_TOC_250013" </w:instrText>
          </w:r>
          <w:r>
            <w:fldChar w:fldCharType="separate"/>
          </w:r>
          <w:r>
            <w:t>第一部分</w:t>
          </w:r>
          <w:r>
            <w:tab/>
          </w:r>
          <w:r>
            <w:t>竞争性磋商邀请函</w:t>
          </w:r>
          <w:r>
            <w:rPr>
              <w:rFonts w:ascii="Times New Roman" w:eastAsia="Times New Roman"/>
            </w:rPr>
            <w:tab/>
          </w:r>
          <w:r>
            <w:rPr>
              <w:rFonts w:ascii="Calibri" w:eastAsia="Calibri"/>
              <w:b w:val="0"/>
            </w:rPr>
            <w:t>3</w:t>
          </w:r>
          <w:r>
            <w:rPr>
              <w:rFonts w:ascii="Calibri" w:eastAsia="Calibri"/>
              <w:b w:val="0"/>
            </w:rPr>
            <w:fldChar w:fldCharType="end"/>
          </w:r>
        </w:p>
        <w:p>
          <w:pPr>
            <w:pStyle w:val="10"/>
            <w:tabs>
              <w:tab w:val="left" w:pos="1332"/>
              <w:tab w:val="right" w:leader="dot" w:pos="9065"/>
            </w:tabs>
            <w:wordWrap w:val="0"/>
            <w:rPr>
              <w:rFonts w:ascii="Calibri" w:eastAsia="Calibri"/>
              <w:b w:val="0"/>
            </w:rPr>
          </w:pPr>
          <w:r>
            <w:fldChar w:fldCharType="begin"/>
          </w:r>
          <w:r>
            <w:instrText xml:space="preserve"> HYPERLINK \l "_TOC_250012" </w:instrText>
          </w:r>
          <w:r>
            <w:fldChar w:fldCharType="separate"/>
          </w:r>
          <w:r>
            <w:t>第二部分</w:t>
          </w:r>
          <w:r>
            <w:tab/>
          </w:r>
          <w:r>
            <w:t>供应商须知</w:t>
          </w:r>
          <w:r>
            <w:rPr>
              <w:rFonts w:ascii="Times New Roman" w:eastAsia="Times New Roman"/>
            </w:rPr>
            <w:tab/>
          </w:r>
          <w:r>
            <w:rPr>
              <w:rFonts w:ascii="Calibri" w:eastAsia="Calibri"/>
              <w:b w:val="0"/>
            </w:rPr>
            <w:t>5</w:t>
          </w:r>
          <w:r>
            <w:rPr>
              <w:rFonts w:ascii="Calibri" w:eastAsia="Calibri"/>
              <w:b w:val="0"/>
            </w:rPr>
            <w:fldChar w:fldCharType="end"/>
          </w:r>
        </w:p>
        <w:p>
          <w:pPr>
            <w:pStyle w:val="11"/>
            <w:tabs>
              <w:tab w:val="right" w:leader="dot" w:pos="9065"/>
            </w:tabs>
            <w:wordWrap w:val="0"/>
            <w:spacing w:before="126"/>
            <w:rPr>
              <w:rFonts w:ascii="Calibri" w:eastAsia="Calibri"/>
            </w:rPr>
          </w:pPr>
          <w:r>
            <w:fldChar w:fldCharType="begin"/>
          </w:r>
          <w:r>
            <w:instrText xml:space="preserve"> HYPERLINK \l "_TOC_250011" </w:instrText>
          </w:r>
          <w:r>
            <w:fldChar w:fldCharType="separate"/>
          </w:r>
          <w:r>
            <w:t>须知前附表：</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"_TOC_250010" </w:instrText>
          </w:r>
          <w:r>
            <w:fldChar w:fldCharType="separate"/>
          </w:r>
          <w:r>
            <w:t>一、总 则</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1"/>
            <w:tabs>
              <w:tab w:val="right" w:leader="dot" w:pos="9066"/>
            </w:tabs>
            <w:wordWrap w:val="0"/>
            <w:rPr>
              <w:rFonts w:ascii="Calibri" w:eastAsia="Calibri"/>
            </w:rPr>
          </w:pPr>
          <w:r>
            <w:t>五、无效响应、废标、串通参与磋商认定条款</w:t>
          </w:r>
          <w:r>
            <w:rPr>
              <w:rFonts w:ascii="Times New Roman" w:eastAsia="Times New Roman"/>
            </w:rPr>
            <w:tab/>
          </w:r>
          <w:r>
            <w:rPr>
              <w:rFonts w:ascii="Calibri" w:eastAsia="Calibri"/>
            </w:rPr>
            <w:t>10</w:t>
          </w:r>
        </w:p>
        <w:p>
          <w:pPr>
            <w:pStyle w:val="11"/>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1"/>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9"/>
            <w:rPr>
              <w:rFonts w:ascii="Calibri" w:eastAsia="Calibri"/>
            </w:rPr>
          </w:pPr>
          <w:r>
            <w:fldChar w:fldCharType="begin"/>
          </w:r>
          <w:r>
            <w:instrText xml:space="preserve"> HYPERLINK \l "_TOC_250003" </w:instrText>
          </w:r>
          <w:r>
            <w:fldChar w:fldCharType="separate"/>
          </w:r>
          <w:r>
            <w:t>九、质疑与投诉</w:t>
          </w:r>
          <w:r>
            <w:rPr>
              <w:rFonts w:ascii="Times New Roman" w:eastAsia="Times New Roman"/>
            </w:rPr>
            <w:tab/>
          </w:r>
          <w:r>
            <w:rPr>
              <w:rFonts w:ascii="Calibri" w:eastAsia="Calibri"/>
            </w:rPr>
            <w:t>15</w:t>
          </w:r>
          <w:r>
            <w:rPr>
              <w:rFonts w:ascii="Calibri" w:eastAsia="Calibri"/>
            </w:rPr>
            <w:fldChar w:fldCharType="end"/>
          </w:r>
        </w:p>
        <w:p>
          <w:pPr>
            <w:pStyle w:val="10"/>
            <w:tabs>
              <w:tab w:val="left" w:pos="1332"/>
              <w:tab w:val="right" w:leader="dot" w:pos="9066"/>
            </w:tabs>
            <w:wordWrap w:val="0"/>
            <w:spacing w:before="118"/>
            <w:rPr>
              <w:rFonts w:ascii="Calibri" w:eastAsia="Calibri"/>
              <w:b w:val="0"/>
            </w:rPr>
          </w:pPr>
          <w:r>
            <w:t>第三部分</w:t>
          </w:r>
          <w:r>
            <w:tab/>
          </w:r>
          <w:r>
            <w:t>评审办法</w:t>
          </w:r>
          <w:r>
            <w:rPr>
              <w:rFonts w:ascii="Times New Roman" w:eastAsia="Times New Roman"/>
            </w:rPr>
            <w:tab/>
          </w:r>
          <w:r>
            <w:rPr>
              <w:rFonts w:ascii="Calibri" w:eastAsia="Calibri"/>
              <w:b w:val="0"/>
            </w:rPr>
            <w:t>16</w:t>
          </w:r>
        </w:p>
        <w:p>
          <w:pPr>
            <w:pStyle w:val="10"/>
            <w:tabs>
              <w:tab w:val="left" w:pos="1332"/>
              <w:tab w:val="right" w:leader="dot" w:pos="9066"/>
            </w:tabs>
            <w:wordWrap w:val="0"/>
            <w:rPr>
              <w:rFonts w:ascii="Calibri" w:eastAsia="Calibri"/>
              <w:b w:val="0"/>
            </w:rPr>
          </w:pPr>
          <w:r>
            <w:fldChar w:fldCharType="begin"/>
          </w:r>
          <w:r>
            <w:instrText xml:space="preserve"> HYPERLINK \l "_TOC_250002" </w:instrText>
          </w:r>
          <w:r>
            <w:fldChar w:fldCharType="separate"/>
          </w:r>
          <w:r>
            <w:t>第四部分</w:t>
          </w:r>
          <w:r>
            <w:tab/>
          </w:r>
          <w:r>
            <w:t>采购需求</w:t>
          </w:r>
          <w:r>
            <w:rPr>
              <w:rFonts w:ascii="Times New Roman" w:eastAsia="Times New Roman"/>
            </w:rPr>
            <w:tab/>
          </w:r>
          <w:r>
            <w:rPr>
              <w:rFonts w:ascii="Calibri" w:eastAsia="Calibri"/>
              <w:b w:val="0"/>
            </w:rPr>
            <w:t>19</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"_TOC_250001" </w:instrText>
          </w:r>
          <w:r>
            <w:fldChar w:fldCharType="separate"/>
          </w:r>
          <w:r>
            <w:t>第五部分</w:t>
          </w:r>
          <w:r>
            <w:tab/>
          </w:r>
          <w:r>
            <w:t>合同格式及条款（草案）</w:t>
          </w:r>
          <w:r>
            <w:rPr>
              <w:rFonts w:ascii="Times New Roman" w:eastAsia="Times New Roman"/>
            </w:rPr>
            <w:tab/>
          </w:r>
          <w:r>
            <w:rPr>
              <w:rFonts w:ascii="Calibri" w:eastAsia="Calibri"/>
              <w:b w:val="0"/>
            </w:rPr>
            <w:t>21</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t>第六部分</w:t>
          </w:r>
          <w:r>
            <w:tab/>
          </w:r>
          <w:r>
            <w:t>响应文件格式</w:t>
          </w:r>
          <w:r>
            <w:rPr>
              <w:rFonts w:ascii="Times New Roman" w:eastAsia="Times New Roman"/>
            </w:rPr>
            <w:tab/>
          </w:r>
          <w:r>
            <w:rPr>
              <w:rFonts w:ascii="Calibri" w:eastAsia="Calibri"/>
              <w:b w:val="0"/>
            </w:rPr>
            <w:t>25</w:t>
          </w:r>
          <w:r>
            <w:rPr>
              <w:rFonts w:ascii="Calibri" w:eastAsia="Calibri"/>
              <w:b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2"/>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Tai Le"/>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胰岛素注射泵</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Tai Le" w:eastAsia="Microsoft Tai Le"/>
          <w:b/>
        </w:rPr>
      </w:pPr>
      <w:r>
        <w:rPr>
          <w:rFonts w:hint="eastAsia" w:ascii="Microsoft Tai Le" w:eastAsia="Microsoft Tai Le"/>
          <w:b/>
        </w:rPr>
        <w:t>一、项目基本信息</w:t>
      </w:r>
    </w:p>
    <w:p>
      <w:pPr>
        <w:pStyle w:val="2"/>
        <w:wordWrap w:val="0"/>
        <w:spacing w:before="132"/>
        <w:ind w:left="708"/>
      </w:pPr>
      <w:r>
        <w:t>（一）项目名称：</w:t>
      </w:r>
      <w:r>
        <w:rPr>
          <w:rFonts w:hint="eastAsia"/>
        </w:rPr>
        <w:t>宿迁市中医院胰岛素注射泵采购项目</w:t>
      </w:r>
    </w:p>
    <w:p>
      <w:pPr>
        <w:pStyle w:val="2"/>
        <w:wordWrap w:val="0"/>
        <w:spacing w:before="132"/>
        <w:ind w:left="708"/>
      </w:pPr>
      <w:r>
        <w:t>（二）项目编号：</w:t>
      </w:r>
      <w:r>
        <w:rPr>
          <w:rFonts w:hint="eastAsia" w:ascii="宋体" w:hAnsi="宋体" w:eastAsia="宋体" w:cs="宋体"/>
          <w:color w:val="333333"/>
          <w:szCs w:val="21"/>
        </w:rPr>
        <w:t>SQZYY-ZB-006-2021</w:t>
      </w:r>
    </w:p>
    <w:p>
      <w:pPr>
        <w:pStyle w:val="2"/>
        <w:wordWrap w:val="0"/>
        <w:spacing w:before="132"/>
        <w:ind w:left="708"/>
        <w:rPr>
          <w:color w:val="FF0000"/>
          <w:spacing w:val="-1"/>
        </w:rPr>
      </w:pPr>
      <w:r>
        <w:t>（三）项目预算及最高限价：</w:t>
      </w:r>
      <w:r>
        <w:rPr>
          <w:rFonts w:hint="eastAsia" w:ascii="宋体" w:hAnsi="宋体" w:eastAsia="宋体" w:cs="宋体"/>
          <w:color w:val="333333"/>
          <w:szCs w:val="21"/>
        </w:rPr>
        <w:t>12万元(3台)</w:t>
      </w:r>
      <w:r>
        <w:rPr>
          <w:rFonts w:hint="eastAsia" w:eastAsiaTheme="minorEastAsia"/>
          <w:color w:val="FF0000"/>
        </w:rPr>
        <w:t xml:space="preserve">                                        </w:t>
      </w:r>
    </w:p>
    <w:p>
      <w:pPr>
        <w:pStyle w:val="2"/>
        <w:wordWrap w:val="0"/>
        <w:spacing w:before="180" w:line="391" w:lineRule="auto"/>
        <w:ind w:left="227" w:right="402" w:firstLine="480"/>
      </w:pPr>
      <w:r>
        <w:rPr>
          <w:spacing w:val="-1"/>
        </w:rPr>
        <w:t>（四）</w:t>
      </w:r>
      <w:r>
        <w:rPr>
          <w:spacing w:val="-3"/>
        </w:rPr>
        <w:t xml:space="preserve">主要内容：宿迁市中医院拟采购 </w:t>
      </w:r>
      <w:r>
        <w:rPr>
          <w:rFonts w:hint="eastAsia" w:eastAsiaTheme="minorEastAsia"/>
        </w:rPr>
        <w:t>3</w:t>
      </w:r>
      <w:r>
        <w:rPr>
          <w:spacing w:val="-6"/>
        </w:rPr>
        <w:t>台</w:t>
      </w:r>
      <w:r>
        <w:rPr>
          <w:rFonts w:hint="eastAsia" w:eastAsiaTheme="minorEastAsia"/>
          <w:spacing w:val="-6"/>
        </w:rPr>
        <w:t>胰岛素注射泵</w:t>
      </w:r>
      <w:r>
        <w:t>。</w:t>
      </w:r>
    </w:p>
    <w:p>
      <w:pPr>
        <w:pStyle w:val="2"/>
        <w:wordWrap w:val="0"/>
        <w:spacing w:line="258" w:lineRule="exact"/>
        <w:ind w:left="708"/>
      </w:pPr>
      <w:r>
        <w:t>（五）评审办法：本项目采用综合评分法。具体细则详见竞争性磋商文件评审办法部</w:t>
      </w:r>
    </w:p>
    <w:p>
      <w:pPr>
        <w:pStyle w:val="2"/>
        <w:wordWrap w:val="0"/>
        <w:spacing w:before="132"/>
        <w:ind w:left="227"/>
      </w:pPr>
      <w:r>
        <w:t>分。</w:t>
      </w:r>
    </w:p>
    <w:p>
      <w:pPr>
        <w:wordWrap w:val="0"/>
        <w:spacing w:before="134" w:line="292" w:lineRule="auto"/>
        <w:ind w:left="710" w:right="4055" w:hanging="3"/>
        <w:rPr>
          <w:rFonts w:ascii="Microsoft Tai Le" w:eastAsia="Microsoft Tai Le"/>
          <w:b/>
          <w:sz w:val="24"/>
        </w:rPr>
      </w:pPr>
      <w:r>
        <w:rPr>
          <w:sz w:val="24"/>
        </w:rPr>
        <w:t>（六）具体采购需求详见磋商文件采购需求部分。</w:t>
      </w:r>
      <w:r>
        <w:rPr>
          <w:rFonts w:hint="eastAsia" w:ascii="Microsoft Tai Le" w:eastAsia="Microsoft Tai Le"/>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4"/>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4"/>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4"/>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4"/>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4"/>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4"/>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4"/>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Tai Le" w:eastAsia="Microsoft Tai Le"/>
          <w:b/>
          <w:sz w:val="24"/>
        </w:rPr>
      </w:pPr>
      <w:r>
        <w:rPr>
          <w:rFonts w:hint="eastAsia" w:ascii="Microsoft Tai Le" w:eastAsia="Microsoft Tai Le"/>
          <w:b/>
          <w:sz w:val="24"/>
        </w:rPr>
        <w:t>三、磋商文件获取信息</w:t>
      </w:r>
    </w:p>
    <w:p>
      <w:pPr>
        <w:pStyle w:val="2"/>
        <w:wordWrap w:val="0"/>
        <w:spacing w:before="125"/>
        <w:ind w:left="708"/>
        <w:jc w:val="both"/>
      </w:pPr>
      <w:r>
        <w:t>（一</w:t>
      </w:r>
      <w:r>
        <w:rPr>
          <w:spacing w:val="-1"/>
        </w:rPr>
        <w:t>）</w:t>
      </w:r>
      <w:r>
        <w:rPr>
          <w:spacing w:val="-10"/>
        </w:rPr>
        <w:t>竞争性磋商文件提供时间：</w:t>
      </w:r>
      <w:r>
        <w:t>2021</w:t>
      </w:r>
      <w:r>
        <w:rPr>
          <w:spacing w:val="-40"/>
        </w:rPr>
        <w:t xml:space="preserve"> 年 </w:t>
      </w:r>
      <w:r>
        <w:rPr>
          <w:rFonts w:hint="eastAsia" w:eastAsiaTheme="minorEastAsia"/>
          <w:spacing w:val="-40"/>
        </w:rPr>
        <w:t xml:space="preserve">  </w:t>
      </w:r>
      <w:r>
        <w:t>6</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2</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2021</w:t>
      </w:r>
      <w:r>
        <w:rPr>
          <w:spacing w:val="-41"/>
        </w:rPr>
        <w:t xml:space="preserve"> 年</w:t>
      </w:r>
      <w:r>
        <w:rPr>
          <w:rFonts w:hint="eastAsia" w:eastAsiaTheme="minorEastAsia"/>
          <w:spacing w:val="-41"/>
        </w:rPr>
        <w:t xml:space="preserve">  </w:t>
      </w:r>
      <w:r>
        <w:rPr>
          <w:rFonts w:hint="eastAsia" w:eastAsiaTheme="minorEastAsia"/>
        </w:rPr>
        <w:t>6</w:t>
      </w:r>
      <w:r>
        <w:rPr>
          <w:spacing w:val="-42"/>
        </w:rPr>
        <w:t>月</w:t>
      </w:r>
      <w:r>
        <w:rPr>
          <w:rFonts w:hint="eastAsia" w:eastAsiaTheme="minorEastAsia"/>
          <w:spacing w:val="-42"/>
        </w:rPr>
        <w:t xml:space="preserve"> </w:t>
      </w:r>
      <w:r>
        <w:rPr>
          <w:rFonts w:hint="eastAsia" w:eastAsiaTheme="minorEastAsia"/>
        </w:rPr>
        <w:t>10</w:t>
      </w:r>
      <w:r>
        <w:rPr>
          <w:spacing w:val="-20"/>
        </w:rPr>
        <w:t>日</w:t>
      </w:r>
      <w:r>
        <w:t>。</w:t>
      </w:r>
    </w:p>
    <w:p>
      <w:pPr>
        <w:pStyle w:val="2"/>
        <w:wordWrap w:val="0"/>
        <w:spacing w:before="143" w:line="343" w:lineRule="auto"/>
        <w:ind w:left="227" w:right="401" w:firstLine="480"/>
        <w:jc w:val="both"/>
        <w:rPr>
          <w:color w:val="FFFFFF" w:themeColor="background1"/>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r>
        <w:rPr>
          <w:spacing w:val="-118"/>
        </w:rPr>
        <w:t xml:space="preserve"> </w:t>
      </w:r>
      <w:r>
        <w:fldChar w:fldCharType="begin"/>
      </w:r>
      <w:r>
        <w:instrText xml:space="preserve"> HYPERLINK "mailto:1119011960@qq.com" </w:instrText>
      </w:r>
      <w:r>
        <w:fldChar w:fldCharType="separate"/>
      </w:r>
      <w:r>
        <w:rPr>
          <w:rStyle w:val="8"/>
          <w:rFonts w:asciiTheme="minorEastAsia" w:hAnsiTheme="minorEastAsia" w:eastAsiaTheme="minorEastAsia"/>
          <w:color w:val="auto"/>
          <w:u w:color="0000FF"/>
        </w:rPr>
        <w:t>1119011960</w:t>
      </w:r>
      <w:r>
        <w:rPr>
          <w:rStyle w:val="8"/>
          <w:rFonts w:ascii="Calibri" w:eastAsia="Calibri"/>
          <w:color w:val="auto"/>
          <w:u w:color="0000FF"/>
        </w:rPr>
        <w:t>@qq.com</w:t>
      </w:r>
      <w:r>
        <w:rPr>
          <w:rStyle w:val="8"/>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Tai Le" w:eastAsia="Microsoft Tai Le"/>
          <w:b/>
          <w:sz w:val="24"/>
        </w:rPr>
      </w:pPr>
      <w:r>
        <w:rPr>
          <w:rFonts w:hint="eastAsia" w:ascii="Microsoft Tai Le" w:eastAsia="Microsoft Tai Le"/>
          <w:b/>
          <w:sz w:val="24"/>
        </w:rPr>
        <w:t>四、响应文件接收信息</w:t>
      </w:r>
    </w:p>
    <w:p>
      <w:pPr>
        <w:pStyle w:val="2"/>
        <w:wordWrap w:val="0"/>
        <w:spacing w:before="77"/>
        <w:ind w:left="708"/>
      </w:pPr>
      <w:r>
        <w:t>（一）响应文件开始接收时间：2021</w:t>
      </w:r>
      <w:r>
        <w:rPr>
          <w:spacing w:val="-40"/>
        </w:rPr>
        <w:t xml:space="preserve"> 年</w:t>
      </w:r>
      <w:r>
        <w:rPr>
          <w:rFonts w:hint="eastAsia" w:eastAsiaTheme="minorEastAsia"/>
          <w:spacing w:val="-40"/>
        </w:rPr>
        <w:t xml:space="preserve">  </w:t>
      </w:r>
      <w:r>
        <w:rPr>
          <w:rFonts w:hint="eastAsia" w:eastAsiaTheme="minorEastAsia"/>
        </w:rPr>
        <w:t>6</w:t>
      </w:r>
      <w:r>
        <w:rPr>
          <w:spacing w:val="-40"/>
        </w:rPr>
        <w:t xml:space="preserve">月 </w:t>
      </w:r>
      <w:r>
        <w:rPr>
          <w:rFonts w:hint="eastAsia" w:eastAsiaTheme="minorEastAsia"/>
          <w:spacing w:val="-40"/>
        </w:rPr>
        <w:t xml:space="preserve"> </w:t>
      </w:r>
      <w:r>
        <w:rPr>
          <w:rFonts w:hint="eastAsia" w:eastAsiaTheme="minorEastAsia"/>
        </w:rPr>
        <w:t>11</w:t>
      </w:r>
      <w:r>
        <w:rPr>
          <w:spacing w:val="-40"/>
        </w:rPr>
        <w:t xml:space="preserve">日 </w:t>
      </w:r>
      <w:r>
        <w:t>14:</w:t>
      </w:r>
      <w:r>
        <w:rPr>
          <w:rFonts w:hint="eastAsia" w:asciiTheme="minorEastAsia" w:hAnsiTheme="minorEastAsia" w:eastAsiaTheme="minorEastAsia"/>
        </w:rPr>
        <w:t>00</w:t>
      </w:r>
      <w:r>
        <w:t xml:space="preserve"> 。</w:t>
      </w:r>
    </w:p>
    <w:p>
      <w:pPr>
        <w:pStyle w:val="2"/>
        <w:wordWrap w:val="0"/>
        <w:spacing w:before="134" w:line="343" w:lineRule="auto"/>
        <w:ind w:left="227" w:right="404" w:firstLine="480"/>
      </w:pPr>
      <w:r>
        <w:rPr>
          <w:spacing w:val="-3"/>
        </w:rPr>
        <w:t>（</w:t>
      </w:r>
      <w:r>
        <w:rPr>
          <w:spacing w:val="-2"/>
        </w:rPr>
        <w:t>二）递交（接收）首次响应文件截止时间及磋商时间：2021</w:t>
      </w:r>
      <w:r>
        <w:rPr>
          <w:spacing w:val="-41"/>
        </w:rPr>
        <w:t xml:space="preserve"> 年 </w:t>
      </w:r>
      <w:r>
        <w:rPr>
          <w:rFonts w:hint="eastAsia" w:eastAsiaTheme="minorEastAsia"/>
          <w:spacing w:val="-41"/>
        </w:rPr>
        <w:t xml:space="preserve">   </w:t>
      </w:r>
      <w:r>
        <w:rPr>
          <w:rFonts w:hint="eastAsia" w:eastAsiaTheme="minorEastAsia"/>
          <w:spacing w:val="-2"/>
        </w:rPr>
        <w:t>6</w:t>
      </w:r>
      <w:r>
        <w:rPr>
          <w:spacing w:val="-41"/>
        </w:rPr>
        <w:t xml:space="preserve">月 </w:t>
      </w:r>
      <w:r>
        <w:rPr>
          <w:rFonts w:hint="eastAsia" w:eastAsiaTheme="minorEastAsia"/>
          <w:spacing w:val="-2"/>
        </w:rPr>
        <w:t>11</w:t>
      </w:r>
      <w:r>
        <w:rPr>
          <w:spacing w:val="-41"/>
        </w:rPr>
        <w:t xml:space="preserve">日 </w:t>
      </w:r>
      <w:r>
        <w:rPr>
          <w:rFonts w:hint="eastAsia" w:asciiTheme="minorEastAsia" w:hAnsiTheme="minorEastAsia" w:eastAsiaTheme="minorEastAsia"/>
          <w:spacing w:val="-2"/>
        </w:rPr>
        <w:t>14</w:t>
      </w:r>
      <w:r>
        <w:rPr>
          <w:spacing w:val="-2"/>
        </w:rPr>
        <w:t>:</w:t>
      </w:r>
      <w:r>
        <w:rPr>
          <w:rFonts w:hint="eastAsia" w:asciiTheme="minorEastAsia" w:hAnsiTheme="minorEastAsia" w:eastAsiaTheme="minorEastAsia"/>
          <w:spacing w:val="-2"/>
        </w:rPr>
        <w:t>30</w:t>
      </w:r>
      <w:r>
        <w:rPr>
          <w:spacing w:val="-2"/>
        </w:rPr>
        <w:t>（截</w:t>
      </w:r>
      <w:r>
        <w:t>止时间之后递交的响应文件，采购人不予受理）。</w:t>
      </w:r>
    </w:p>
    <w:p>
      <w:pPr>
        <w:pStyle w:val="2"/>
        <w:wordWrap w:val="0"/>
        <w:spacing w:line="306" w:lineRule="exact"/>
        <w:ind w:left="708"/>
        <w:rPr>
          <w:rFonts w:hint="eastAsia" w:eastAsiaTheme="minorEastAsia"/>
          <w:spacing w:val="-7"/>
          <w:w w:val="95"/>
        </w:rPr>
      </w:pPr>
      <w:r>
        <w:t>（三）</w:t>
      </w:r>
      <w:r>
        <w:rPr>
          <w:spacing w:val="-2"/>
        </w:rPr>
        <w:t>响应文件接收及磋商地点：</w:t>
      </w:r>
      <w:r>
        <w:rPr>
          <w:rFonts w:hint="eastAsia" w:eastAsiaTheme="minorEastAsia"/>
          <w:spacing w:val="-2"/>
        </w:rPr>
        <w:t>宿迁市洪泽湖路9号，宿迁市中医院内科楼9楼招标办公室。</w:t>
      </w:r>
    </w:p>
    <w:p>
      <w:pPr>
        <w:wordWrap w:val="0"/>
        <w:spacing w:line="312" w:lineRule="exact"/>
        <w:ind w:left="581"/>
        <w:rPr>
          <w:rFonts w:ascii="Microsoft Tai Le" w:eastAsia="Microsoft Tai Le"/>
          <w:b/>
          <w:sz w:val="24"/>
        </w:rPr>
      </w:pPr>
      <w:r>
        <w:rPr>
          <w:rFonts w:hint="eastAsia" w:ascii="Microsoft Tai Le" w:eastAsia="Microsoft Tai Le"/>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招标办袁科长</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Tai Le" w:eastAsia="Microsoft Tai Le"/>
          <w:b/>
          <w:sz w:val="24"/>
        </w:rPr>
      </w:pPr>
      <w:r>
        <w:rPr>
          <w:rFonts w:hint="eastAsia" w:ascii="Microsoft Tai Le" w:eastAsia="Microsoft Tai Le"/>
          <w:b/>
          <w:sz w:val="24"/>
        </w:rPr>
        <w:t>六、公告期限及其他事项</w:t>
      </w:r>
    </w:p>
    <w:p>
      <w:pPr>
        <w:pStyle w:val="14"/>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4"/>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2021</w:t>
      </w:r>
      <w:r>
        <w:rPr>
          <w:spacing w:val="-32"/>
          <w:w w:val="95"/>
        </w:rPr>
        <w:t xml:space="preserve"> 年 </w:t>
      </w:r>
      <w:r>
        <w:rPr>
          <w:rFonts w:hint="eastAsia" w:eastAsiaTheme="minorEastAsia"/>
          <w:w w:val="95"/>
        </w:rPr>
        <w:t>6</w:t>
      </w:r>
      <w:r>
        <w:rPr>
          <w:spacing w:val="-32"/>
          <w:w w:val="95"/>
        </w:rPr>
        <w:t xml:space="preserve">月 </w:t>
      </w:r>
      <w:r>
        <w:rPr>
          <w:rFonts w:hint="eastAsia" w:eastAsiaTheme="minorEastAsia"/>
          <w:w w:val="95"/>
        </w:rPr>
        <w:t>2</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2"/>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Tai Le"/>
          <w:b/>
          <w:sz w:val="20"/>
        </w:rPr>
      </w:pPr>
    </w:p>
    <w:p>
      <w:pPr>
        <w:pStyle w:val="13"/>
        <w:wordWrap w:val="0"/>
        <w:spacing w:before="2"/>
        <w:ind w:left="227"/>
      </w:pPr>
      <w:bookmarkStart w:id="2" w:name="_TOC_250011"/>
      <w:bookmarkEnd w:id="2"/>
      <w:r>
        <w:t>须知前附表</w:t>
      </w:r>
    </w:p>
    <w:tbl>
      <w:tblPr>
        <w:tblStyle w:val="9"/>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14" w:line="396" w:lineRule="exact"/>
              <w:ind w:left="118" w:right="212"/>
              <w:jc w:val="center"/>
              <w:rPr>
                <w:rFonts w:ascii="Microsoft Tai Le" w:eastAsia="Microsoft Tai Le"/>
                <w:b/>
                <w:sz w:val="24"/>
              </w:rPr>
            </w:pPr>
            <w:r>
              <w:rPr>
                <w:rFonts w:hint="eastAsia" w:ascii="Microsoft Tai Le" w:eastAsia="Microsoft Tai Le"/>
                <w:b/>
                <w:sz w:val="24"/>
              </w:rPr>
              <w:t>序号</w:t>
            </w:r>
          </w:p>
        </w:tc>
        <w:tc>
          <w:tcPr>
            <w:tcW w:w="1844" w:type="dxa"/>
          </w:tcPr>
          <w:p>
            <w:pPr>
              <w:pStyle w:val="15"/>
              <w:wordWrap w:val="0"/>
              <w:spacing w:before="14" w:line="396" w:lineRule="exact"/>
              <w:ind w:left="129" w:right="224"/>
              <w:jc w:val="center"/>
              <w:rPr>
                <w:rFonts w:ascii="Microsoft Tai Le" w:eastAsia="Microsoft Tai Le"/>
                <w:b/>
                <w:sz w:val="24"/>
              </w:rPr>
            </w:pPr>
            <w:r>
              <w:rPr>
                <w:rFonts w:hint="eastAsia" w:ascii="Microsoft Tai Le" w:eastAsia="Microsoft Tai Le"/>
                <w:b/>
                <w:sz w:val="24"/>
              </w:rPr>
              <w:t>内容</w:t>
            </w:r>
          </w:p>
        </w:tc>
        <w:tc>
          <w:tcPr>
            <w:tcW w:w="6806" w:type="dxa"/>
          </w:tcPr>
          <w:p>
            <w:pPr>
              <w:pStyle w:val="15"/>
              <w:wordWrap w:val="0"/>
              <w:spacing w:before="14" w:line="396" w:lineRule="exact"/>
              <w:ind w:left="2726" w:right="2830"/>
              <w:jc w:val="center"/>
              <w:rPr>
                <w:rFonts w:ascii="Microsoft Tai Le" w:eastAsia="Microsoft Tai Le"/>
                <w:b/>
                <w:sz w:val="24"/>
              </w:rPr>
            </w:pPr>
            <w:r>
              <w:rPr>
                <w:rFonts w:hint="eastAsia" w:ascii="Microsoft Tai Le" w:eastAsia="Microsoft Tai Le"/>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1</w:t>
            </w:r>
          </w:p>
        </w:tc>
        <w:tc>
          <w:tcPr>
            <w:tcW w:w="1844" w:type="dxa"/>
          </w:tcPr>
          <w:p>
            <w:pPr>
              <w:pStyle w:val="15"/>
              <w:wordWrap w:val="0"/>
              <w:spacing w:before="12" w:line="396" w:lineRule="exact"/>
              <w:ind w:left="129" w:right="225"/>
              <w:jc w:val="center"/>
              <w:rPr>
                <w:rFonts w:ascii="Microsoft Tai Le" w:eastAsia="Microsoft Tai Le"/>
                <w:b/>
                <w:sz w:val="24"/>
              </w:rPr>
            </w:pPr>
            <w:r>
              <w:rPr>
                <w:rFonts w:hint="eastAsia" w:ascii="Microsoft Tai Le" w:eastAsia="Microsoft Tai Le"/>
                <w:b/>
                <w:sz w:val="24"/>
              </w:rPr>
              <w:t>磋商保证金</w:t>
            </w:r>
          </w:p>
        </w:tc>
        <w:tc>
          <w:tcPr>
            <w:tcW w:w="6806" w:type="dxa"/>
          </w:tcPr>
          <w:p>
            <w:pPr>
              <w:pStyle w:val="15"/>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39"/>
              <w:ind w:right="92"/>
              <w:jc w:val="center"/>
              <w:rPr>
                <w:sz w:val="28"/>
              </w:rPr>
            </w:pPr>
            <w:r>
              <w:rPr>
                <w:sz w:val="28"/>
              </w:rPr>
              <w:t>2</w:t>
            </w:r>
          </w:p>
        </w:tc>
        <w:tc>
          <w:tcPr>
            <w:tcW w:w="1844" w:type="dxa"/>
          </w:tcPr>
          <w:p>
            <w:pPr>
              <w:pStyle w:val="15"/>
              <w:wordWrap w:val="0"/>
              <w:spacing w:before="14" w:line="396" w:lineRule="exact"/>
              <w:ind w:left="129" w:right="225"/>
              <w:jc w:val="center"/>
              <w:rPr>
                <w:rFonts w:ascii="Microsoft Tai Le" w:eastAsia="Microsoft Tai Le"/>
                <w:b/>
                <w:sz w:val="24"/>
              </w:rPr>
            </w:pPr>
            <w:r>
              <w:rPr>
                <w:rFonts w:hint="eastAsia" w:ascii="Microsoft Tai Le" w:eastAsia="Microsoft Tai Le"/>
                <w:b/>
                <w:sz w:val="24"/>
              </w:rPr>
              <w:t>响应有效期</w:t>
            </w:r>
          </w:p>
        </w:tc>
        <w:tc>
          <w:tcPr>
            <w:tcW w:w="6806" w:type="dxa"/>
          </w:tcPr>
          <w:p>
            <w:pPr>
              <w:pStyle w:val="15"/>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3</w:t>
            </w:r>
          </w:p>
        </w:tc>
        <w:tc>
          <w:tcPr>
            <w:tcW w:w="1844" w:type="dxa"/>
          </w:tcPr>
          <w:p>
            <w:pPr>
              <w:pStyle w:val="15"/>
              <w:wordWrap w:val="0"/>
              <w:spacing w:before="12" w:line="396" w:lineRule="exact"/>
              <w:ind w:left="129" w:right="225"/>
              <w:jc w:val="center"/>
              <w:rPr>
                <w:rFonts w:ascii="Microsoft Tai Le" w:eastAsia="Microsoft Tai Le"/>
                <w:b/>
                <w:sz w:val="24"/>
              </w:rPr>
            </w:pPr>
            <w:r>
              <w:rPr>
                <w:rFonts w:hint="eastAsia" w:ascii="Microsoft Tai Le" w:eastAsia="Microsoft Tai Le"/>
                <w:b/>
                <w:sz w:val="24"/>
              </w:rPr>
              <w:t>响应文件份数</w:t>
            </w:r>
          </w:p>
        </w:tc>
        <w:tc>
          <w:tcPr>
            <w:tcW w:w="6806" w:type="dxa"/>
          </w:tcPr>
          <w:p>
            <w:pPr>
              <w:pStyle w:val="15"/>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40"/>
              <w:ind w:right="92"/>
              <w:jc w:val="center"/>
              <w:rPr>
                <w:sz w:val="28"/>
              </w:rPr>
            </w:pPr>
            <w:r>
              <w:rPr>
                <w:sz w:val="28"/>
              </w:rPr>
              <w:t>4</w:t>
            </w:r>
          </w:p>
        </w:tc>
        <w:tc>
          <w:tcPr>
            <w:tcW w:w="1844" w:type="dxa"/>
          </w:tcPr>
          <w:p>
            <w:pPr>
              <w:pStyle w:val="15"/>
              <w:wordWrap w:val="0"/>
              <w:spacing w:before="15" w:line="396" w:lineRule="exact"/>
              <w:ind w:left="129" w:right="119"/>
              <w:jc w:val="center"/>
              <w:rPr>
                <w:rFonts w:ascii="Microsoft Tai Le" w:eastAsia="Microsoft Tai Le"/>
                <w:b/>
                <w:sz w:val="24"/>
              </w:rPr>
            </w:pPr>
            <w:r>
              <w:rPr>
                <w:rFonts w:hint="eastAsia" w:ascii="Microsoft Tai Le" w:eastAsia="Microsoft Tai Le"/>
                <w:b/>
                <w:sz w:val="24"/>
              </w:rPr>
              <w:t>评审办法</w:t>
            </w:r>
          </w:p>
        </w:tc>
        <w:tc>
          <w:tcPr>
            <w:tcW w:w="6806" w:type="dxa"/>
          </w:tcPr>
          <w:p>
            <w:pPr>
              <w:pStyle w:val="15"/>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5"/>
              <w:wordWrap w:val="0"/>
              <w:spacing w:before="3"/>
              <w:rPr>
                <w:rFonts w:ascii="Microsoft Tai Le"/>
                <w:b/>
                <w:sz w:val="39"/>
              </w:rPr>
            </w:pPr>
          </w:p>
          <w:p>
            <w:pPr>
              <w:pStyle w:val="15"/>
              <w:wordWrap w:val="0"/>
              <w:ind w:right="92"/>
              <w:jc w:val="center"/>
              <w:rPr>
                <w:sz w:val="28"/>
              </w:rPr>
            </w:pPr>
            <w:r>
              <w:rPr>
                <w:sz w:val="28"/>
              </w:rPr>
              <w:t>5</w:t>
            </w:r>
          </w:p>
        </w:tc>
        <w:tc>
          <w:tcPr>
            <w:tcW w:w="1844" w:type="dxa"/>
          </w:tcPr>
          <w:p>
            <w:pPr>
              <w:pStyle w:val="15"/>
              <w:wordWrap w:val="0"/>
              <w:rPr>
                <w:rFonts w:ascii="Microsoft Tai Le"/>
                <w:b/>
                <w:sz w:val="24"/>
              </w:rPr>
            </w:pPr>
          </w:p>
          <w:p>
            <w:pPr>
              <w:pStyle w:val="15"/>
              <w:wordWrap w:val="0"/>
              <w:spacing w:before="14"/>
              <w:rPr>
                <w:rFonts w:ascii="Microsoft Tai Le"/>
                <w:b/>
                <w:sz w:val="13"/>
              </w:rPr>
            </w:pPr>
          </w:p>
          <w:p>
            <w:pPr>
              <w:pStyle w:val="15"/>
              <w:wordWrap w:val="0"/>
              <w:ind w:left="129" w:right="225"/>
              <w:jc w:val="center"/>
              <w:rPr>
                <w:rFonts w:ascii="Microsoft Tai Le" w:eastAsia="Microsoft Tai Le"/>
                <w:b/>
                <w:sz w:val="24"/>
              </w:rPr>
            </w:pPr>
            <w:r>
              <w:rPr>
                <w:rFonts w:hint="eastAsia" w:ascii="Microsoft Tai Le" w:eastAsia="Microsoft Tai Le"/>
                <w:b/>
                <w:sz w:val="24"/>
              </w:rPr>
              <w:t>其他说明</w:t>
            </w:r>
          </w:p>
        </w:tc>
        <w:tc>
          <w:tcPr>
            <w:tcW w:w="6806" w:type="dxa"/>
          </w:tcPr>
          <w:p>
            <w:pPr>
              <w:pStyle w:val="15"/>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5"/>
              <w:wordWrap w:val="0"/>
              <w:spacing w:before="1"/>
              <w:ind w:left="104"/>
              <w:rPr>
                <w:sz w:val="24"/>
              </w:rPr>
            </w:pPr>
            <w:r>
              <w:rPr>
                <w:sz w:val="24"/>
              </w:rPr>
              <w:t>报价。</w:t>
            </w:r>
          </w:p>
        </w:tc>
      </w:tr>
    </w:tbl>
    <w:p>
      <w:pPr>
        <w:pStyle w:val="2"/>
        <w:wordWrap w:val="0"/>
        <w:rPr>
          <w:rFonts w:ascii="Microsoft Tai Le"/>
          <w:b/>
          <w:sz w:val="20"/>
        </w:rPr>
      </w:pPr>
    </w:p>
    <w:p>
      <w:pPr>
        <w:pStyle w:val="2"/>
        <w:wordWrap w:val="0"/>
        <w:spacing w:before="3"/>
        <w:rPr>
          <w:rFonts w:ascii="Microsoft Tai Le"/>
          <w:b/>
        </w:rPr>
      </w:pPr>
    </w:p>
    <w:p>
      <w:pPr>
        <w:wordWrap w:val="0"/>
        <w:spacing w:line="570" w:lineRule="exact"/>
        <w:ind w:right="173"/>
        <w:jc w:val="center"/>
        <w:rPr>
          <w:rFonts w:ascii="Microsoft Tai Le" w:eastAsia="Microsoft Tai Le"/>
          <w:b/>
          <w:sz w:val="36"/>
        </w:rPr>
      </w:pPr>
      <w:bookmarkStart w:id="3" w:name="_TOC_250010"/>
      <w:bookmarkEnd w:id="3"/>
      <w:r>
        <w:rPr>
          <w:rFonts w:hint="eastAsia" w:ascii="Microsoft Tai Le" w:eastAsia="Microsoft Tai Le"/>
          <w:b/>
          <w:spacing w:val="15"/>
          <w:sz w:val="36"/>
        </w:rPr>
        <w:t>一、总 则</w:t>
      </w:r>
    </w:p>
    <w:p>
      <w:pPr>
        <w:wordWrap w:val="0"/>
        <w:spacing w:line="404" w:lineRule="exact"/>
        <w:ind w:left="710"/>
        <w:rPr>
          <w:rFonts w:ascii="Microsoft Tai Le" w:eastAsia="Microsoft Tai Le"/>
          <w:b/>
          <w:sz w:val="24"/>
        </w:rPr>
      </w:pPr>
      <w:r>
        <w:rPr>
          <w:rFonts w:hint="eastAsia" w:ascii="Microsoft Tai Le" w:eastAsia="Microsoft Tai Le"/>
          <w:b/>
          <w:sz w:val="24"/>
        </w:rPr>
        <w:t>（一）采购方式</w:t>
      </w:r>
    </w:p>
    <w:p>
      <w:pPr>
        <w:pStyle w:val="2"/>
        <w:wordWrap w:val="0"/>
        <w:spacing w:before="77"/>
        <w:ind w:left="708"/>
      </w:pPr>
      <w:r>
        <w:t>本次采购采取竞争性磋商方式。</w:t>
      </w:r>
    </w:p>
    <w:p>
      <w:pPr>
        <w:wordWrap w:val="0"/>
        <w:spacing w:before="67"/>
        <w:ind w:left="710"/>
        <w:rPr>
          <w:rFonts w:ascii="Microsoft Tai Le" w:eastAsia="Microsoft Tai Le"/>
          <w:b/>
          <w:sz w:val="24"/>
        </w:rPr>
      </w:pPr>
      <w:r>
        <w:rPr>
          <w:rFonts w:hint="eastAsia" w:ascii="Microsoft Tai Le" w:eastAsia="Microsoft Tai Le"/>
          <w:b/>
          <w:sz w:val="24"/>
        </w:rPr>
        <w:t>（二）合格的供应商</w:t>
      </w:r>
    </w:p>
    <w:p>
      <w:pPr>
        <w:pStyle w:val="14"/>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4"/>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4"/>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Tai Le" w:eastAsia="Microsoft Tai Le"/>
          <w:b/>
          <w:sz w:val="24"/>
        </w:rPr>
      </w:pPr>
      <w:r>
        <w:rPr>
          <w:rFonts w:hint="eastAsia" w:ascii="Microsoft Tai Le" w:eastAsia="Microsoft Tai Le"/>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Tai Le" w:eastAsia="Microsoft Tai Le"/>
          <w:b/>
          <w:sz w:val="24"/>
        </w:rPr>
      </w:pPr>
      <w:r>
        <w:rPr>
          <w:rFonts w:hint="eastAsia" w:ascii="Microsoft Tai Le" w:eastAsia="Microsoft Tai Le"/>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Tai Le" w:eastAsia="Microsoft Tai Le"/>
          <w:b/>
          <w:sz w:val="24"/>
        </w:rPr>
      </w:pPr>
      <w:r>
        <w:rPr>
          <w:rFonts w:hint="eastAsia" w:ascii="Microsoft Tai Le" w:eastAsia="Microsoft Tai Le"/>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Tai Le" w:eastAsia="Microsoft Tai Le"/>
          <w:b/>
          <w:sz w:val="24"/>
        </w:rPr>
      </w:pPr>
      <w:r>
        <w:rPr>
          <w:rFonts w:hint="eastAsia" w:ascii="Microsoft Tai Le" w:eastAsia="Microsoft Tai Le"/>
          <w:b/>
          <w:sz w:val="24"/>
        </w:rPr>
        <w:t>（六）磋商文件构成</w:t>
      </w:r>
    </w:p>
    <w:p>
      <w:pPr>
        <w:wordWrap w:val="0"/>
        <w:spacing w:before="97"/>
        <w:ind w:left="388"/>
        <w:rPr>
          <w:rFonts w:ascii="Microsoft Tai Le" w:eastAsia="Microsoft Tai Le"/>
          <w:b/>
          <w:sz w:val="36"/>
        </w:rPr>
      </w:pPr>
      <w:bookmarkStart w:id="4" w:name="_TOC_250009"/>
      <w:r>
        <w:br w:type="column"/>
      </w:r>
      <w:bookmarkEnd w:id="4"/>
      <w:r>
        <w:rPr>
          <w:rFonts w:hint="eastAsia" w:ascii="Microsoft Tai Le" w:eastAsia="Microsoft Tai Le"/>
          <w:b/>
          <w:sz w:val="36"/>
        </w:rPr>
        <w:t>二、竞争性磋商文件</w:t>
      </w:r>
    </w:p>
    <w:p>
      <w:pPr>
        <w:wordWrap w:val="0"/>
        <w:rPr>
          <w:rFonts w:ascii="Microsoft Tai Le" w:eastAsia="Microsoft Tai Le"/>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Tai Le" w:eastAsia="Microsoft Tai Le"/>
          <w:b/>
          <w:sz w:val="24"/>
        </w:rPr>
      </w:pPr>
      <w:r>
        <w:rPr>
          <w:rFonts w:hint="eastAsia" w:ascii="Microsoft Tai Le" w:eastAsia="Microsoft Tai Le"/>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Tai Le" w:eastAsia="Microsoft Tai Le"/>
          <w:b/>
          <w:sz w:val="24"/>
        </w:rPr>
      </w:pPr>
      <w:r>
        <w:rPr>
          <w:rFonts w:hint="eastAsia" w:ascii="Microsoft Tai Le" w:eastAsia="Microsoft Tai Le"/>
          <w:b/>
          <w:sz w:val="24"/>
        </w:rPr>
        <w:t>（八）磋商文件的修改</w:t>
      </w:r>
    </w:p>
    <w:p>
      <w:pPr>
        <w:pStyle w:val="14"/>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4"/>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4"/>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4"/>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Tai Le" w:eastAsia="Microsoft Tai Le"/>
          <w:b/>
          <w:sz w:val="36"/>
        </w:rPr>
      </w:pPr>
      <w:bookmarkStart w:id="5" w:name="_TOC_250008"/>
      <w:bookmarkEnd w:id="5"/>
      <w:r>
        <w:rPr>
          <w:rFonts w:hint="eastAsia" w:ascii="Microsoft Tai Le" w:eastAsia="Microsoft Tai Le"/>
          <w:b/>
          <w:sz w:val="36"/>
        </w:rPr>
        <w:t>三、响应文件的编制</w:t>
      </w:r>
    </w:p>
    <w:p>
      <w:pPr>
        <w:wordWrap w:val="0"/>
        <w:spacing w:line="404" w:lineRule="exact"/>
        <w:ind w:left="710"/>
        <w:rPr>
          <w:rFonts w:ascii="Microsoft Tai Le" w:eastAsia="Microsoft Tai Le"/>
          <w:b/>
          <w:sz w:val="24"/>
        </w:rPr>
      </w:pPr>
      <w:r>
        <w:rPr>
          <w:rFonts w:hint="eastAsia" w:ascii="Microsoft Tai Le" w:eastAsia="Microsoft Tai Le"/>
          <w:b/>
          <w:sz w:val="24"/>
        </w:rPr>
        <w:t>（九）响应文件的编制要求</w:t>
      </w:r>
    </w:p>
    <w:p>
      <w:pPr>
        <w:pStyle w:val="14"/>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4"/>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Microsoft Tai Le" w:eastAsia="Microsoft Tai Le"/>
          <w:b/>
          <w:sz w:val="24"/>
        </w:rPr>
      </w:pPr>
      <w:r>
        <w:rPr>
          <w:rFonts w:hint="eastAsia" w:ascii="Microsoft Tai Le" w:eastAsia="Microsoft Tai Le"/>
          <w:b/>
          <w:sz w:val="24"/>
        </w:rPr>
        <w:t>（十）响应文件构成</w:t>
      </w:r>
    </w:p>
    <w:p>
      <w:pPr>
        <w:pStyle w:val="14"/>
        <w:numPr>
          <w:ilvl w:val="0"/>
          <w:numId w:val="5"/>
        </w:numPr>
        <w:tabs>
          <w:tab w:val="left" w:pos="1070"/>
        </w:tabs>
        <w:wordWrap w:val="0"/>
        <w:spacing w:before="77"/>
        <w:ind w:hanging="362"/>
        <w:rPr>
          <w:sz w:val="24"/>
        </w:rPr>
      </w:pPr>
      <w:r>
        <w:rPr>
          <w:sz w:val="24"/>
        </w:rPr>
        <w:t>资格、资质证明文件</w:t>
      </w:r>
    </w:p>
    <w:p>
      <w:pPr>
        <w:pStyle w:val="14"/>
        <w:numPr>
          <w:ilvl w:val="0"/>
          <w:numId w:val="6"/>
        </w:numPr>
        <w:tabs>
          <w:tab w:val="left" w:pos="1310"/>
        </w:tabs>
        <w:wordWrap w:val="0"/>
        <w:spacing w:before="131"/>
        <w:ind w:hanging="602"/>
        <w:rPr>
          <w:sz w:val="24"/>
        </w:rPr>
      </w:pPr>
      <w:r>
        <w:rPr>
          <w:sz w:val="24"/>
        </w:rPr>
        <w:t>法定代表人或其授权代理人签署的响应函；</w:t>
      </w:r>
    </w:p>
    <w:p>
      <w:pPr>
        <w:pStyle w:val="14"/>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4"/>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4"/>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4"/>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4"/>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4"/>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4"/>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pStyle w:val="14"/>
        <w:numPr>
          <w:ilvl w:val="0"/>
          <w:numId w:val="5"/>
        </w:numPr>
        <w:tabs>
          <w:tab w:val="left" w:pos="1070"/>
        </w:tabs>
        <w:wordWrap w:val="0"/>
        <w:spacing w:before="0" w:line="303" w:lineRule="exact"/>
        <w:ind w:hanging="362"/>
        <w:rPr>
          <w:sz w:val="24"/>
        </w:rPr>
      </w:pPr>
      <w:r>
        <w:rPr>
          <w:sz w:val="24"/>
        </w:rPr>
        <w:t>报价部分：</w:t>
      </w:r>
    </w:p>
    <w:p>
      <w:pPr>
        <w:pStyle w:val="14"/>
        <w:numPr>
          <w:ilvl w:val="0"/>
          <w:numId w:val="7"/>
        </w:numPr>
        <w:tabs>
          <w:tab w:val="left" w:pos="1310"/>
        </w:tabs>
        <w:wordWrap w:val="0"/>
        <w:spacing w:before="131"/>
        <w:ind w:hanging="602"/>
        <w:rPr>
          <w:sz w:val="24"/>
        </w:rPr>
      </w:pPr>
      <w:r>
        <w:rPr>
          <w:sz w:val="24"/>
        </w:rPr>
        <w:t>报价一览表；</w:t>
      </w:r>
    </w:p>
    <w:p>
      <w:pPr>
        <w:pStyle w:val="14"/>
        <w:numPr>
          <w:ilvl w:val="0"/>
          <w:numId w:val="7"/>
        </w:numPr>
        <w:tabs>
          <w:tab w:val="left" w:pos="1310"/>
        </w:tabs>
        <w:wordWrap w:val="0"/>
        <w:spacing w:before="134"/>
        <w:ind w:hanging="602"/>
        <w:rPr>
          <w:sz w:val="24"/>
        </w:rPr>
      </w:pPr>
      <w:r>
        <w:rPr>
          <w:sz w:val="24"/>
        </w:rPr>
        <w:t>如有分项需提供分项报价表；</w:t>
      </w:r>
    </w:p>
    <w:p>
      <w:pPr>
        <w:pStyle w:val="14"/>
        <w:numPr>
          <w:ilvl w:val="0"/>
          <w:numId w:val="7"/>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，则视为整机配件，免费提供。</w:t>
      </w:r>
      <w:r>
        <w:rPr>
          <w:rFonts w:hint="eastAsia" w:eastAsiaTheme="minorEastAsia"/>
          <w:sz w:val="24"/>
        </w:rPr>
        <w:t>耗材、试剂报价不得超过正在执行的江苏省各地市最低中标价格。</w:t>
      </w:r>
    </w:p>
    <w:p>
      <w:pPr>
        <w:pStyle w:val="14"/>
        <w:numPr>
          <w:ilvl w:val="0"/>
          <w:numId w:val="7"/>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sz w:val="24"/>
        </w:rPr>
        <w:t>价格（一并提供质保期结束后维保相关承诺</w:t>
      </w:r>
      <w:r>
        <w:rPr>
          <w:spacing w:val="-120"/>
          <w:sz w:val="24"/>
        </w:rPr>
        <w:t>）</w:t>
      </w:r>
      <w:r>
        <w:rPr>
          <w:sz w:val="24"/>
        </w:rPr>
        <w:t>。</w:t>
      </w:r>
    </w:p>
    <w:p>
      <w:pPr>
        <w:pStyle w:val="14"/>
        <w:numPr>
          <w:ilvl w:val="0"/>
          <w:numId w:val="5"/>
        </w:numPr>
        <w:tabs>
          <w:tab w:val="left" w:pos="1070"/>
        </w:tabs>
        <w:wordWrap w:val="0"/>
        <w:spacing w:before="0" w:line="306" w:lineRule="exact"/>
        <w:ind w:hanging="362"/>
        <w:rPr>
          <w:sz w:val="24"/>
        </w:rPr>
      </w:pPr>
      <w:r>
        <w:rPr>
          <w:sz w:val="24"/>
        </w:rPr>
        <w:t>技术部分：</w:t>
      </w:r>
    </w:p>
    <w:p>
      <w:pPr>
        <w:pStyle w:val="14"/>
        <w:numPr>
          <w:ilvl w:val="0"/>
          <w:numId w:val="8"/>
        </w:numPr>
        <w:tabs>
          <w:tab w:val="left" w:pos="1310"/>
        </w:tabs>
        <w:wordWrap w:val="0"/>
        <w:spacing w:before="134"/>
        <w:ind w:hanging="602"/>
        <w:rPr>
          <w:sz w:val="24"/>
        </w:rPr>
      </w:pPr>
      <w:r>
        <w:rPr>
          <w:sz w:val="24"/>
        </w:rPr>
        <w:t>技术条款响应表。</w:t>
      </w:r>
    </w:p>
    <w:p>
      <w:pPr>
        <w:pStyle w:val="14"/>
        <w:numPr>
          <w:ilvl w:val="0"/>
          <w:numId w:val="8"/>
        </w:numPr>
        <w:tabs>
          <w:tab w:val="left" w:pos="1310"/>
        </w:tabs>
        <w:wordWrap w:val="0"/>
        <w:ind w:hanging="602"/>
        <w:rPr>
          <w:sz w:val="24"/>
        </w:rPr>
      </w:pPr>
      <w:r>
        <w:rPr>
          <w:sz w:val="24"/>
        </w:rPr>
        <w:t>品牌影响力证明材料。</w:t>
      </w:r>
    </w:p>
    <w:p>
      <w:pPr>
        <w:pStyle w:val="14"/>
        <w:numPr>
          <w:ilvl w:val="0"/>
          <w:numId w:val="8"/>
        </w:numPr>
        <w:tabs>
          <w:tab w:val="left" w:pos="1310"/>
        </w:tabs>
        <w:wordWrap w:val="0"/>
        <w:spacing w:line="345"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wordWrap w:val="0"/>
        <w:spacing w:line="345" w:lineRule="auto"/>
        <w:rPr>
          <w:sz w:val="24"/>
        </w:rPr>
        <w:sectPr>
          <w:pgSz w:w="11910" w:h="16840"/>
          <w:pgMar w:top="1340" w:right="840" w:bottom="960" w:left="1020" w:header="877" w:footer="770" w:gutter="0"/>
          <w:cols w:space="720" w:num="1"/>
        </w:sectPr>
      </w:pPr>
    </w:p>
    <w:p>
      <w:pPr>
        <w:pStyle w:val="14"/>
        <w:numPr>
          <w:ilvl w:val="0"/>
          <w:numId w:val="8"/>
        </w:numPr>
        <w:tabs>
          <w:tab w:val="left" w:pos="1310"/>
        </w:tabs>
        <w:wordWrap w:val="0"/>
        <w:spacing w:before="113" w:line="343"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Tai Le" w:eastAsia="Microsoft Tai Le"/>
          <w:b/>
          <w:sz w:val="24"/>
        </w:rPr>
      </w:pPr>
      <w:r>
        <w:rPr>
          <w:rFonts w:hint="eastAsia" w:ascii="Microsoft Tai Le" w:eastAsia="Microsoft Tai Le"/>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Tai Le" w:eastAsia="Microsoft Tai Le"/>
          <w:b/>
          <w:sz w:val="24"/>
        </w:rPr>
      </w:pPr>
      <w:r>
        <w:rPr>
          <w:rFonts w:hint="eastAsia" w:ascii="Microsoft Tai Le" w:eastAsia="Microsoft Tai Le"/>
          <w:b/>
          <w:sz w:val="24"/>
        </w:rPr>
        <w:t>（十二）响应文件的价格部分</w:t>
      </w:r>
    </w:p>
    <w:p>
      <w:pPr>
        <w:pStyle w:val="14"/>
        <w:numPr>
          <w:ilvl w:val="0"/>
          <w:numId w:val="9"/>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4"/>
        <w:numPr>
          <w:ilvl w:val="0"/>
          <w:numId w:val="9"/>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4"/>
        <w:numPr>
          <w:ilvl w:val="0"/>
          <w:numId w:val="9"/>
        </w:numPr>
        <w:tabs>
          <w:tab w:val="left" w:pos="1070"/>
        </w:tabs>
        <w:wordWrap w:val="0"/>
        <w:spacing w:before="0"/>
        <w:ind w:left="1069" w:hanging="362"/>
        <w:rPr>
          <w:sz w:val="24"/>
        </w:rPr>
      </w:pPr>
      <w:r>
        <w:rPr>
          <w:sz w:val="24"/>
        </w:rPr>
        <w:t>报价注意事项：</w:t>
      </w:r>
    </w:p>
    <w:p>
      <w:pPr>
        <w:pStyle w:val="14"/>
        <w:numPr>
          <w:ilvl w:val="0"/>
          <w:numId w:val="10"/>
        </w:numPr>
        <w:tabs>
          <w:tab w:val="left" w:pos="1310"/>
        </w:tabs>
        <w:wordWrap w:val="0"/>
        <w:spacing w:before="127"/>
        <w:ind w:hanging="602"/>
        <w:rPr>
          <w:sz w:val="24"/>
        </w:rPr>
      </w:pPr>
      <w:r>
        <w:rPr>
          <w:sz w:val="24"/>
        </w:rPr>
        <w:t>价格一律以人民币计算，以元为单位标准；</w:t>
      </w:r>
    </w:p>
    <w:p>
      <w:pPr>
        <w:pStyle w:val="14"/>
        <w:numPr>
          <w:ilvl w:val="0"/>
          <w:numId w:val="10"/>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Tai Le" w:eastAsia="Microsoft Tai Le"/>
          <w:b/>
          <w:sz w:val="24"/>
        </w:rPr>
      </w:pPr>
      <w:r>
        <w:rPr>
          <w:rFonts w:hint="eastAsia" w:ascii="Microsoft Tai Le" w:eastAsia="Microsoft Tai Le"/>
          <w:b/>
          <w:sz w:val="24"/>
        </w:rPr>
        <w:t>（十三）竞争性磋商保证金</w:t>
      </w:r>
    </w:p>
    <w:p>
      <w:pPr>
        <w:pStyle w:val="2"/>
        <w:wordWrap w:val="0"/>
        <w:spacing w:before="80"/>
        <w:ind w:left="708"/>
      </w:pPr>
      <w:r>
        <w:t>1.本项目不需缴纳磋商保证金</w:t>
      </w:r>
    </w:p>
    <w:p>
      <w:pPr>
        <w:wordWrap w:val="0"/>
        <w:spacing w:before="67"/>
        <w:ind w:left="710"/>
        <w:rPr>
          <w:rFonts w:ascii="Microsoft Tai Le" w:eastAsia="Microsoft Tai Le"/>
          <w:b/>
          <w:sz w:val="24"/>
        </w:rPr>
      </w:pPr>
      <w:r>
        <w:rPr>
          <w:rFonts w:hint="eastAsia" w:ascii="Microsoft Tai Le" w:eastAsia="Microsoft Tai Le"/>
          <w:b/>
          <w:sz w:val="24"/>
        </w:rPr>
        <w:t>（十四）响应有效期</w:t>
      </w:r>
    </w:p>
    <w:p>
      <w:pPr>
        <w:pStyle w:val="14"/>
        <w:numPr>
          <w:ilvl w:val="0"/>
          <w:numId w:val="11"/>
        </w:numPr>
        <w:tabs>
          <w:tab w:val="left" w:pos="950"/>
        </w:tabs>
        <w:wordWrap w:val="0"/>
        <w:spacing w:before="77"/>
        <w:ind w:hanging="242"/>
        <w:rPr>
          <w:sz w:val="24"/>
        </w:rPr>
      </w:pPr>
      <w:r>
        <w:rPr>
          <w:sz w:val="24"/>
        </w:rPr>
        <w:t>供应商响应文件有效期少于本须知前附表规定的响应有效期的，作无效标处理。</w:t>
      </w:r>
    </w:p>
    <w:p>
      <w:pPr>
        <w:pStyle w:val="14"/>
        <w:numPr>
          <w:ilvl w:val="0"/>
          <w:numId w:val="11"/>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Tai Le" w:eastAsia="Microsoft Tai Le"/>
          <w:b/>
          <w:sz w:val="24"/>
        </w:rPr>
      </w:pPr>
      <w:r>
        <w:rPr>
          <w:rFonts w:hint="eastAsia" w:ascii="Microsoft Tai Le" w:eastAsia="Microsoft Tai Le"/>
          <w:b/>
          <w:sz w:val="24"/>
        </w:rPr>
        <w:t>（十五）响应文件份数和签署要求</w:t>
      </w:r>
    </w:p>
    <w:p>
      <w:pPr>
        <w:pStyle w:val="14"/>
        <w:numPr>
          <w:ilvl w:val="0"/>
          <w:numId w:val="12"/>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4"/>
        <w:numPr>
          <w:ilvl w:val="0"/>
          <w:numId w:val="12"/>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Tai Le" w:eastAsia="Microsoft Tai Le"/>
          <w:b/>
          <w:sz w:val="24"/>
        </w:rPr>
      </w:pPr>
      <w:r>
        <w:rPr>
          <w:rFonts w:hint="eastAsia" w:ascii="Microsoft Tai Le" w:eastAsia="Microsoft Tai Le"/>
          <w:b/>
          <w:sz w:val="24"/>
        </w:rPr>
        <w:t>（十六）响应文件的装订和密封</w:t>
      </w:r>
    </w:p>
    <w:p>
      <w:pPr>
        <w:pStyle w:val="14"/>
        <w:numPr>
          <w:ilvl w:val="0"/>
          <w:numId w:val="13"/>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4"/>
        <w:numPr>
          <w:ilvl w:val="0"/>
          <w:numId w:val="13"/>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Tai Le" w:eastAsia="Microsoft Tai Le"/>
          <w:b/>
          <w:sz w:val="36"/>
        </w:rPr>
      </w:pPr>
      <w:bookmarkStart w:id="6" w:name="_TOC_250007"/>
      <w:bookmarkEnd w:id="6"/>
      <w:r>
        <w:rPr>
          <w:rFonts w:hint="eastAsia" w:ascii="Microsoft Tai Le" w:eastAsia="Microsoft Tai Le"/>
          <w:b/>
          <w:sz w:val="36"/>
        </w:rPr>
        <w:t>四、响应文件的递交</w:t>
      </w:r>
    </w:p>
    <w:p>
      <w:pPr>
        <w:wordWrap w:val="0"/>
        <w:spacing w:line="403" w:lineRule="exact"/>
        <w:ind w:left="710"/>
        <w:rPr>
          <w:rFonts w:ascii="Microsoft Tai Le" w:eastAsia="Microsoft Tai Le"/>
          <w:b/>
          <w:sz w:val="24"/>
        </w:rPr>
      </w:pPr>
      <w:r>
        <w:rPr>
          <w:rFonts w:hint="eastAsia" w:ascii="Microsoft Tai Le" w:eastAsia="Microsoft Tai Le"/>
          <w:b/>
          <w:sz w:val="24"/>
        </w:rPr>
        <w:t>（十七）响应文件的递交</w:t>
      </w:r>
    </w:p>
    <w:p>
      <w:pPr>
        <w:pStyle w:val="14"/>
        <w:numPr>
          <w:ilvl w:val="0"/>
          <w:numId w:val="14"/>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4"/>
        <w:numPr>
          <w:ilvl w:val="0"/>
          <w:numId w:val="14"/>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4"/>
        <w:numPr>
          <w:ilvl w:val="0"/>
          <w:numId w:val="14"/>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4"/>
        <w:numPr>
          <w:ilvl w:val="0"/>
          <w:numId w:val="14"/>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Tai Le" w:eastAsia="Microsoft Tai Le"/>
          <w:b/>
          <w:sz w:val="24"/>
        </w:rPr>
      </w:pPr>
      <w:r>
        <w:rPr>
          <w:rFonts w:hint="eastAsia" w:ascii="Microsoft Tai Le" w:eastAsia="Microsoft Tai Le"/>
          <w:b/>
          <w:sz w:val="24"/>
        </w:rPr>
        <w:t>（十八）响应文件被拒绝接收的情形</w:t>
      </w:r>
    </w:p>
    <w:p>
      <w:pPr>
        <w:pStyle w:val="14"/>
        <w:numPr>
          <w:ilvl w:val="0"/>
          <w:numId w:val="15"/>
        </w:numPr>
        <w:tabs>
          <w:tab w:val="left" w:pos="1070"/>
        </w:tabs>
        <w:wordWrap w:val="0"/>
        <w:spacing w:before="77"/>
        <w:ind w:hanging="362"/>
        <w:rPr>
          <w:sz w:val="24"/>
        </w:rPr>
      </w:pPr>
      <w:r>
        <w:rPr>
          <w:sz w:val="24"/>
        </w:rPr>
        <w:t>在规定的响应文件接收截止时间后递交的响应文件。</w:t>
      </w:r>
    </w:p>
    <w:p>
      <w:pPr>
        <w:pStyle w:val="14"/>
        <w:numPr>
          <w:ilvl w:val="0"/>
          <w:numId w:val="15"/>
        </w:numPr>
        <w:tabs>
          <w:tab w:val="left" w:pos="1070"/>
        </w:tabs>
        <w:wordWrap w:val="0"/>
        <w:spacing w:before="134"/>
        <w:ind w:hanging="362"/>
        <w:rPr>
          <w:sz w:val="24"/>
        </w:rPr>
      </w:pPr>
      <w:r>
        <w:rPr>
          <w:sz w:val="24"/>
        </w:rPr>
        <w:t>未按磋商文件要求密封的响应文件。</w:t>
      </w:r>
    </w:p>
    <w:p>
      <w:pPr>
        <w:pStyle w:val="14"/>
        <w:numPr>
          <w:ilvl w:val="0"/>
          <w:numId w:val="15"/>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Tai Le" w:eastAsia="Microsoft Tai Le"/>
          <w:b/>
          <w:sz w:val="24"/>
        </w:rPr>
      </w:pPr>
      <w:r>
        <w:rPr>
          <w:rFonts w:hint="eastAsia" w:ascii="Microsoft Tai Le" w:eastAsia="Microsoft Tai Le"/>
          <w:b/>
          <w:sz w:val="24"/>
        </w:rPr>
        <w:t>（十九）响应文件的修改和撤回</w:t>
      </w:r>
    </w:p>
    <w:p>
      <w:pPr>
        <w:pStyle w:val="14"/>
        <w:numPr>
          <w:ilvl w:val="0"/>
          <w:numId w:val="16"/>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4"/>
        <w:numPr>
          <w:ilvl w:val="0"/>
          <w:numId w:val="16"/>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4"/>
        <w:numPr>
          <w:ilvl w:val="0"/>
          <w:numId w:val="16"/>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Tai Le" w:eastAsia="Microsoft Tai Le"/>
          <w:b/>
          <w:sz w:val="36"/>
        </w:rPr>
      </w:pPr>
      <w:r>
        <w:rPr>
          <w:rFonts w:hint="eastAsia" w:ascii="Microsoft Tai Le" w:eastAsia="Microsoft Tai Le"/>
          <w:b/>
          <w:sz w:val="36"/>
        </w:rPr>
        <w:t>五、无效响应、废标、串通响应判定条款</w:t>
      </w:r>
    </w:p>
    <w:p>
      <w:pPr>
        <w:wordWrap w:val="0"/>
        <w:spacing w:line="403" w:lineRule="exact"/>
        <w:ind w:left="710"/>
        <w:rPr>
          <w:rFonts w:ascii="Microsoft Tai Le" w:eastAsia="Microsoft Tai Le"/>
          <w:b/>
          <w:sz w:val="24"/>
        </w:rPr>
      </w:pPr>
      <w:r>
        <w:rPr>
          <w:rFonts w:hint="eastAsia" w:ascii="Microsoft Tai Le" w:eastAsia="Microsoft Tai Le"/>
          <w:b/>
          <w:sz w:val="24"/>
        </w:rPr>
        <w:t>（二十）无效响应条款</w:t>
      </w:r>
    </w:p>
    <w:p>
      <w:pPr>
        <w:pStyle w:val="14"/>
        <w:numPr>
          <w:ilvl w:val="0"/>
          <w:numId w:val="17"/>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4"/>
        <w:numPr>
          <w:ilvl w:val="0"/>
          <w:numId w:val="17"/>
        </w:numPr>
        <w:tabs>
          <w:tab w:val="left" w:pos="950"/>
        </w:tabs>
        <w:wordWrap w:val="0"/>
        <w:spacing w:before="0" w:line="306" w:lineRule="exact"/>
        <w:ind w:left="949" w:hanging="242"/>
        <w:rPr>
          <w:sz w:val="24"/>
        </w:rPr>
      </w:pPr>
      <w:r>
        <w:rPr>
          <w:sz w:val="24"/>
        </w:rPr>
        <w:t>法人或授权委托人不参加磋商会议及质询事宜的；</w:t>
      </w:r>
    </w:p>
    <w:p>
      <w:pPr>
        <w:pStyle w:val="14"/>
        <w:numPr>
          <w:ilvl w:val="0"/>
          <w:numId w:val="17"/>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4"/>
        <w:numPr>
          <w:ilvl w:val="0"/>
          <w:numId w:val="17"/>
        </w:numPr>
        <w:tabs>
          <w:tab w:val="left" w:pos="950"/>
        </w:tabs>
        <w:wordWrap w:val="0"/>
        <w:ind w:left="949" w:hanging="242"/>
        <w:rPr>
          <w:sz w:val="24"/>
        </w:rPr>
      </w:pPr>
      <w:r>
        <w:rPr>
          <w:sz w:val="24"/>
        </w:rPr>
        <w:t>报价超过本竞争性磋商文件规定的预算金额或者最高限价的；</w:t>
      </w:r>
    </w:p>
    <w:p>
      <w:pPr>
        <w:pStyle w:val="14"/>
        <w:numPr>
          <w:ilvl w:val="0"/>
          <w:numId w:val="17"/>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4"/>
        <w:numPr>
          <w:ilvl w:val="0"/>
          <w:numId w:val="17"/>
        </w:numPr>
        <w:tabs>
          <w:tab w:val="left" w:pos="950"/>
        </w:tabs>
        <w:wordWrap w:val="0"/>
        <w:spacing w:before="0" w:line="303" w:lineRule="exact"/>
        <w:ind w:left="949" w:hanging="242"/>
        <w:rPr>
          <w:sz w:val="24"/>
        </w:rPr>
      </w:pPr>
      <w:r>
        <w:rPr>
          <w:sz w:val="24"/>
        </w:rPr>
        <w:t>响应文件含有采购人不能接受的附加条件的；</w:t>
      </w:r>
    </w:p>
    <w:p>
      <w:pPr>
        <w:pStyle w:val="14"/>
        <w:numPr>
          <w:ilvl w:val="0"/>
          <w:numId w:val="17"/>
        </w:numPr>
        <w:tabs>
          <w:tab w:val="left" w:pos="950"/>
        </w:tabs>
        <w:wordWrap w:val="0"/>
        <w:ind w:left="949" w:hanging="242"/>
        <w:rPr>
          <w:sz w:val="24"/>
        </w:rPr>
      </w:pPr>
      <w:r>
        <w:rPr>
          <w:sz w:val="24"/>
        </w:rPr>
        <w:t>供应商有本磋商文件规定的恶意串通响应情形的；</w:t>
      </w:r>
    </w:p>
    <w:p>
      <w:pPr>
        <w:pStyle w:val="14"/>
        <w:numPr>
          <w:ilvl w:val="0"/>
          <w:numId w:val="17"/>
        </w:numPr>
        <w:tabs>
          <w:tab w:val="left" w:pos="950"/>
        </w:tabs>
        <w:wordWrap w:val="0"/>
        <w:spacing w:before="134"/>
        <w:ind w:left="949" w:hanging="242"/>
        <w:rPr>
          <w:sz w:val="24"/>
        </w:rPr>
      </w:pPr>
      <w:r>
        <w:rPr>
          <w:sz w:val="24"/>
        </w:rPr>
        <w:t>其它磋商小组认为有必要取消的响应申请；</w:t>
      </w:r>
    </w:p>
    <w:p>
      <w:pPr>
        <w:pStyle w:val="14"/>
        <w:numPr>
          <w:ilvl w:val="0"/>
          <w:numId w:val="17"/>
        </w:numPr>
        <w:tabs>
          <w:tab w:val="left" w:pos="950"/>
        </w:tabs>
        <w:wordWrap w:val="0"/>
        <w:ind w:left="949" w:hanging="242"/>
        <w:rPr>
          <w:sz w:val="24"/>
        </w:rPr>
      </w:pPr>
      <w:r>
        <w:rPr>
          <w:sz w:val="24"/>
        </w:rPr>
        <w:t>法律、法规规定的其他情况。</w:t>
      </w:r>
    </w:p>
    <w:p>
      <w:pPr>
        <w:wordWrap w:val="0"/>
        <w:spacing w:before="67"/>
        <w:ind w:left="710"/>
        <w:rPr>
          <w:rFonts w:ascii="Microsoft Tai Le" w:eastAsia="Microsoft Tai Le"/>
          <w:b/>
          <w:sz w:val="24"/>
        </w:rPr>
      </w:pPr>
      <w:r>
        <w:rPr>
          <w:rFonts w:hint="eastAsia" w:ascii="Microsoft Tai Le" w:eastAsia="Microsoft Tai Le"/>
          <w:b/>
          <w:sz w:val="24"/>
        </w:rPr>
        <w:t>（二十一）废标条款</w:t>
      </w:r>
    </w:p>
    <w:p>
      <w:pPr>
        <w:pStyle w:val="14"/>
        <w:numPr>
          <w:ilvl w:val="0"/>
          <w:numId w:val="18"/>
        </w:numPr>
        <w:tabs>
          <w:tab w:val="left" w:pos="950"/>
        </w:tabs>
        <w:wordWrap w:val="0"/>
        <w:spacing w:before="80"/>
        <w:ind w:hanging="242"/>
        <w:rPr>
          <w:sz w:val="24"/>
        </w:rPr>
      </w:pPr>
      <w:r>
        <w:rPr>
          <w:sz w:val="24"/>
        </w:rPr>
        <w:t>因情况变化，不再符合规定的竞争性磋商采购方式适用情形的；</w:t>
      </w:r>
    </w:p>
    <w:p>
      <w:pPr>
        <w:pStyle w:val="14"/>
        <w:numPr>
          <w:ilvl w:val="0"/>
          <w:numId w:val="18"/>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4"/>
        <w:numPr>
          <w:ilvl w:val="0"/>
          <w:numId w:val="18"/>
        </w:numPr>
        <w:tabs>
          <w:tab w:val="left" w:pos="950"/>
        </w:tabs>
        <w:wordWrap w:val="0"/>
        <w:spacing w:before="2"/>
        <w:ind w:hanging="242"/>
        <w:rPr>
          <w:sz w:val="24"/>
        </w:rPr>
      </w:pPr>
      <w:r>
        <w:rPr>
          <w:sz w:val="24"/>
        </w:rPr>
        <w:t>出现影响采购公正的违法、违规行为的；</w:t>
      </w:r>
    </w:p>
    <w:p>
      <w:pPr>
        <w:pStyle w:val="14"/>
        <w:numPr>
          <w:ilvl w:val="0"/>
          <w:numId w:val="18"/>
        </w:numPr>
        <w:tabs>
          <w:tab w:val="left" w:pos="950"/>
        </w:tabs>
        <w:wordWrap w:val="0"/>
        <w:ind w:hanging="242"/>
        <w:rPr>
          <w:sz w:val="24"/>
        </w:rPr>
      </w:pPr>
      <w:r>
        <w:rPr>
          <w:sz w:val="24"/>
        </w:rPr>
        <w:t>因重大变故，采购任务取消的。</w:t>
      </w:r>
    </w:p>
    <w:p>
      <w:pPr>
        <w:wordWrap w:val="0"/>
        <w:spacing w:before="66"/>
        <w:ind w:left="710"/>
        <w:rPr>
          <w:rFonts w:ascii="Microsoft Tai Le" w:eastAsia="Microsoft Tai Le"/>
          <w:b/>
          <w:sz w:val="24"/>
        </w:rPr>
      </w:pPr>
      <w:r>
        <w:rPr>
          <w:rFonts w:hint="eastAsia" w:ascii="Microsoft Tai Le" w:eastAsia="Microsoft Tai Le"/>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Tai Le" w:eastAsia="Microsoft Tai Le"/>
          <w:b/>
          <w:sz w:val="24"/>
        </w:rPr>
      </w:pPr>
      <w:r>
        <w:rPr>
          <w:rFonts w:hint="eastAsia" w:ascii="Microsoft Tai Le" w:eastAsia="Microsoft Tai Le"/>
          <w:b/>
          <w:sz w:val="24"/>
        </w:rPr>
        <w:t>（二十三）取消成交候选人资格条款</w:t>
      </w:r>
    </w:p>
    <w:p>
      <w:pPr>
        <w:pStyle w:val="14"/>
        <w:numPr>
          <w:ilvl w:val="0"/>
          <w:numId w:val="19"/>
        </w:numPr>
        <w:tabs>
          <w:tab w:val="left" w:pos="950"/>
        </w:tabs>
        <w:wordWrap w:val="0"/>
        <w:spacing w:before="77"/>
        <w:ind w:hanging="242"/>
        <w:rPr>
          <w:sz w:val="24"/>
        </w:rPr>
      </w:pPr>
      <w:r>
        <w:rPr>
          <w:sz w:val="24"/>
        </w:rPr>
        <w:t>提供虚假材料谋取成交的；</w:t>
      </w:r>
    </w:p>
    <w:p>
      <w:pPr>
        <w:pStyle w:val="14"/>
        <w:numPr>
          <w:ilvl w:val="0"/>
          <w:numId w:val="19"/>
        </w:numPr>
        <w:tabs>
          <w:tab w:val="left" w:pos="950"/>
        </w:tabs>
        <w:wordWrap w:val="0"/>
        <w:spacing w:before="134"/>
        <w:ind w:hanging="242"/>
        <w:rPr>
          <w:sz w:val="24"/>
        </w:rPr>
      </w:pPr>
      <w:r>
        <w:rPr>
          <w:sz w:val="24"/>
        </w:rPr>
        <w:t>采取不正当手段诋毁、排挤其他供应商的；</w:t>
      </w:r>
    </w:p>
    <w:p>
      <w:pPr>
        <w:pStyle w:val="14"/>
        <w:numPr>
          <w:ilvl w:val="0"/>
          <w:numId w:val="19"/>
        </w:numPr>
        <w:tabs>
          <w:tab w:val="left" w:pos="950"/>
        </w:tabs>
        <w:wordWrap w:val="0"/>
        <w:ind w:hanging="242"/>
        <w:rPr>
          <w:sz w:val="24"/>
        </w:rPr>
      </w:pPr>
      <w:r>
        <w:rPr>
          <w:spacing w:val="-1"/>
          <w:sz w:val="24"/>
        </w:rPr>
        <w:t>与采购人、其他供应商恶意串通的；</w:t>
      </w:r>
    </w:p>
    <w:p>
      <w:pPr>
        <w:pStyle w:val="14"/>
        <w:numPr>
          <w:ilvl w:val="0"/>
          <w:numId w:val="19"/>
        </w:numPr>
        <w:tabs>
          <w:tab w:val="left" w:pos="950"/>
        </w:tabs>
        <w:wordWrap w:val="0"/>
        <w:ind w:hanging="242"/>
        <w:rPr>
          <w:sz w:val="24"/>
        </w:rPr>
      </w:pPr>
      <w:r>
        <w:rPr>
          <w:sz w:val="24"/>
        </w:rPr>
        <w:t>向采购人行贿或者提供其他不正当利益的；</w:t>
      </w:r>
    </w:p>
    <w:p>
      <w:pPr>
        <w:pStyle w:val="14"/>
        <w:numPr>
          <w:ilvl w:val="0"/>
          <w:numId w:val="19"/>
        </w:numPr>
        <w:tabs>
          <w:tab w:val="left" w:pos="950"/>
        </w:tabs>
        <w:wordWrap w:val="0"/>
        <w:spacing w:before="134"/>
        <w:ind w:hanging="242"/>
        <w:rPr>
          <w:sz w:val="24"/>
        </w:rPr>
      </w:pPr>
      <w:r>
        <w:rPr>
          <w:sz w:val="24"/>
        </w:rPr>
        <w:t>在规定时间内未与采购人签订采购合同的；</w:t>
      </w:r>
    </w:p>
    <w:p>
      <w:pPr>
        <w:pStyle w:val="14"/>
        <w:numPr>
          <w:ilvl w:val="0"/>
          <w:numId w:val="19"/>
        </w:numPr>
        <w:tabs>
          <w:tab w:val="left" w:pos="950"/>
        </w:tabs>
        <w:wordWrap w:val="0"/>
        <w:ind w:hanging="242"/>
        <w:rPr>
          <w:sz w:val="24"/>
        </w:rPr>
      </w:pPr>
      <w:r>
        <w:rPr>
          <w:sz w:val="24"/>
        </w:rPr>
        <w:t>法律、法规规定的其他情况。</w:t>
      </w:r>
    </w:p>
    <w:p>
      <w:pPr>
        <w:wordWrap w:val="0"/>
        <w:spacing w:before="67"/>
        <w:ind w:left="710"/>
        <w:rPr>
          <w:rFonts w:ascii="Microsoft Tai Le" w:eastAsia="Microsoft Tai Le"/>
          <w:b/>
          <w:sz w:val="24"/>
        </w:rPr>
      </w:pPr>
      <w:r>
        <w:rPr>
          <w:rFonts w:hint="eastAsia" w:ascii="Microsoft Tai Le" w:eastAsia="Microsoft Tai Le"/>
          <w:b/>
          <w:sz w:val="24"/>
        </w:rPr>
        <w:t>（二十四）恶意串通响应的情形</w:t>
      </w:r>
    </w:p>
    <w:p>
      <w:pPr>
        <w:pStyle w:val="14"/>
        <w:numPr>
          <w:ilvl w:val="0"/>
          <w:numId w:val="20"/>
        </w:numPr>
        <w:tabs>
          <w:tab w:val="left" w:pos="950"/>
        </w:tabs>
        <w:wordWrap w:val="0"/>
        <w:spacing w:before="79"/>
        <w:ind w:hanging="242"/>
        <w:rPr>
          <w:sz w:val="24"/>
        </w:rPr>
      </w:pPr>
      <w:r>
        <w:rPr>
          <w:sz w:val="24"/>
        </w:rPr>
        <w:t>供应商直接或间接从采购人处获得其他供应商的响应情况，并修改其响应文件；</w:t>
      </w:r>
    </w:p>
    <w:p>
      <w:pPr>
        <w:pStyle w:val="14"/>
        <w:numPr>
          <w:ilvl w:val="0"/>
          <w:numId w:val="20"/>
        </w:numPr>
        <w:tabs>
          <w:tab w:val="left" w:pos="950"/>
        </w:tabs>
        <w:wordWrap w:val="0"/>
        <w:ind w:hanging="242"/>
        <w:rPr>
          <w:sz w:val="24"/>
        </w:rPr>
      </w:pPr>
      <w:r>
        <w:rPr>
          <w:sz w:val="24"/>
        </w:rPr>
        <w:t>评审活动开始前供应商直接或间接从采购人获得磋商小组组成人员情况；</w:t>
      </w:r>
    </w:p>
    <w:p>
      <w:pPr>
        <w:pStyle w:val="14"/>
        <w:numPr>
          <w:ilvl w:val="0"/>
          <w:numId w:val="20"/>
        </w:numPr>
        <w:tabs>
          <w:tab w:val="left" w:pos="950"/>
        </w:tabs>
        <w:wordWrap w:val="0"/>
        <w:ind w:hanging="242"/>
        <w:rPr>
          <w:sz w:val="24"/>
        </w:rPr>
      </w:pPr>
      <w:r>
        <w:rPr>
          <w:sz w:val="24"/>
        </w:rPr>
        <w:t>供应商私自接受采购人授意撤换、修改响应文件；</w:t>
      </w:r>
    </w:p>
    <w:p>
      <w:pPr>
        <w:pStyle w:val="14"/>
        <w:numPr>
          <w:ilvl w:val="0"/>
          <w:numId w:val="20"/>
        </w:numPr>
        <w:tabs>
          <w:tab w:val="left" w:pos="950"/>
        </w:tabs>
        <w:wordWrap w:val="0"/>
        <w:spacing w:before="134"/>
        <w:ind w:hanging="242"/>
        <w:rPr>
          <w:sz w:val="24"/>
        </w:rPr>
      </w:pPr>
      <w:r>
        <w:rPr>
          <w:sz w:val="24"/>
        </w:rPr>
        <w:t>供应商之间协商响应报价、技术方案等响应文件实质性内容；</w:t>
      </w:r>
    </w:p>
    <w:p>
      <w:pPr>
        <w:pStyle w:val="14"/>
        <w:numPr>
          <w:ilvl w:val="0"/>
          <w:numId w:val="20"/>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4"/>
        <w:numPr>
          <w:ilvl w:val="0"/>
          <w:numId w:val="20"/>
        </w:numPr>
        <w:tabs>
          <w:tab w:val="left" w:pos="950"/>
        </w:tabs>
        <w:wordWrap w:val="0"/>
        <w:ind w:hanging="242"/>
        <w:rPr>
          <w:sz w:val="24"/>
        </w:rPr>
      </w:pPr>
      <w:r>
        <w:rPr>
          <w:sz w:val="24"/>
        </w:rPr>
        <w:t>供应商之间事先约定由某一特定供应商成交；</w:t>
      </w:r>
    </w:p>
    <w:p>
      <w:pPr>
        <w:pStyle w:val="14"/>
        <w:numPr>
          <w:ilvl w:val="0"/>
          <w:numId w:val="20"/>
        </w:numPr>
        <w:tabs>
          <w:tab w:val="left" w:pos="950"/>
        </w:tabs>
        <w:wordWrap w:val="0"/>
        <w:spacing w:before="131"/>
        <w:ind w:hanging="242"/>
        <w:rPr>
          <w:sz w:val="24"/>
        </w:rPr>
      </w:pPr>
      <w:r>
        <w:rPr>
          <w:sz w:val="24"/>
        </w:rPr>
        <w:t>供应商之间商定部分供应商放弃响应或者放弃成交；</w:t>
      </w:r>
    </w:p>
    <w:p>
      <w:pPr>
        <w:pStyle w:val="14"/>
        <w:numPr>
          <w:ilvl w:val="0"/>
          <w:numId w:val="20"/>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4"/>
        <w:numPr>
          <w:ilvl w:val="0"/>
          <w:numId w:val="20"/>
        </w:numPr>
        <w:tabs>
          <w:tab w:val="left" w:pos="950"/>
        </w:tabs>
        <w:wordWrap w:val="0"/>
        <w:ind w:hanging="242"/>
        <w:rPr>
          <w:sz w:val="24"/>
        </w:rPr>
      </w:pPr>
      <w:r>
        <w:rPr>
          <w:sz w:val="24"/>
        </w:rPr>
        <w:t>不同供应商的响应文件由同一单位或者个人编制；</w:t>
      </w:r>
    </w:p>
    <w:p>
      <w:pPr>
        <w:pStyle w:val="14"/>
        <w:numPr>
          <w:ilvl w:val="0"/>
          <w:numId w:val="20"/>
        </w:numPr>
        <w:tabs>
          <w:tab w:val="left" w:pos="1070"/>
        </w:tabs>
        <w:wordWrap w:val="0"/>
        <w:spacing w:before="134"/>
        <w:ind w:left="1069" w:hanging="362"/>
        <w:rPr>
          <w:sz w:val="24"/>
        </w:rPr>
      </w:pPr>
      <w:r>
        <w:rPr>
          <w:sz w:val="24"/>
        </w:rPr>
        <w:t>不同供应商委托同一单位或者个人办理响应事宜；</w:t>
      </w:r>
    </w:p>
    <w:p>
      <w:pPr>
        <w:pStyle w:val="14"/>
        <w:numPr>
          <w:ilvl w:val="0"/>
          <w:numId w:val="20"/>
        </w:numPr>
        <w:tabs>
          <w:tab w:val="left" w:pos="1070"/>
        </w:tabs>
        <w:wordWrap w:val="0"/>
        <w:ind w:left="1069" w:hanging="362"/>
        <w:rPr>
          <w:sz w:val="24"/>
        </w:rPr>
      </w:pPr>
      <w:r>
        <w:rPr>
          <w:sz w:val="24"/>
        </w:rPr>
        <w:t>不同供应商的响应文件载明的项目管理成员或联系人为同一人；</w:t>
      </w:r>
    </w:p>
    <w:p>
      <w:pPr>
        <w:pStyle w:val="14"/>
        <w:numPr>
          <w:ilvl w:val="0"/>
          <w:numId w:val="20"/>
        </w:numPr>
        <w:tabs>
          <w:tab w:val="left" w:pos="1070"/>
        </w:tabs>
        <w:wordWrap w:val="0"/>
        <w:ind w:left="1069" w:hanging="362"/>
        <w:rPr>
          <w:sz w:val="24"/>
        </w:rPr>
      </w:pPr>
      <w:r>
        <w:rPr>
          <w:sz w:val="24"/>
        </w:rPr>
        <w:t>不同供应商的响应文件异常一致或者响应报价呈规律性差异；</w:t>
      </w:r>
    </w:p>
    <w:p>
      <w:pPr>
        <w:pStyle w:val="14"/>
        <w:numPr>
          <w:ilvl w:val="0"/>
          <w:numId w:val="20"/>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Tai Le" w:eastAsia="Microsoft Tai Le"/>
          <w:b/>
          <w:sz w:val="24"/>
        </w:rPr>
      </w:pPr>
      <w:r>
        <w:rPr>
          <w:rFonts w:hint="eastAsia" w:ascii="Microsoft Tai Le" w:eastAsia="Microsoft Tai Le"/>
          <w:b/>
          <w:sz w:val="24"/>
        </w:rPr>
        <w:t>（二十五）磋商小组</w:t>
      </w:r>
    </w:p>
    <w:p>
      <w:pPr>
        <w:wordWrap w:val="0"/>
        <w:spacing w:before="97"/>
        <w:ind w:left="388"/>
        <w:rPr>
          <w:rFonts w:ascii="Microsoft Tai Le" w:eastAsia="Microsoft Tai Le"/>
          <w:b/>
          <w:sz w:val="36"/>
        </w:rPr>
      </w:pPr>
      <w:bookmarkStart w:id="7" w:name="_TOC_250006"/>
      <w:r>
        <w:br w:type="column"/>
      </w:r>
      <w:bookmarkEnd w:id="7"/>
      <w:r>
        <w:rPr>
          <w:rFonts w:hint="eastAsia" w:ascii="Microsoft Tai Le" w:eastAsia="Microsoft Tai Le"/>
          <w:b/>
          <w:sz w:val="36"/>
        </w:rPr>
        <w:t>六、磋商程序及最终报价</w:t>
      </w:r>
    </w:p>
    <w:p>
      <w:pPr>
        <w:wordWrap w:val="0"/>
        <w:rPr>
          <w:rFonts w:ascii="Microsoft Tai Le" w:eastAsia="Microsoft Tai Le"/>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Tai Le" w:eastAsia="Microsoft Tai Le"/>
          <w:b/>
          <w:sz w:val="24"/>
        </w:rPr>
      </w:pPr>
      <w:r>
        <w:rPr>
          <w:rFonts w:hint="eastAsia" w:ascii="Microsoft Tai Le" w:eastAsia="Microsoft Tai Le"/>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Tai Le" w:eastAsia="Microsoft Tai Le"/>
          <w:b/>
          <w:sz w:val="24"/>
        </w:rPr>
      </w:pPr>
      <w:r>
        <w:rPr>
          <w:rFonts w:hint="eastAsia" w:ascii="Microsoft Tai Le" w:eastAsia="Microsoft Tai Le"/>
          <w:b/>
          <w:sz w:val="24"/>
        </w:rPr>
        <w:t>（二十七）磋商程序</w:t>
      </w:r>
    </w:p>
    <w:p>
      <w:pPr>
        <w:pStyle w:val="14"/>
        <w:numPr>
          <w:ilvl w:val="0"/>
          <w:numId w:val="21"/>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4"/>
        <w:numPr>
          <w:ilvl w:val="0"/>
          <w:numId w:val="21"/>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4"/>
        <w:numPr>
          <w:ilvl w:val="0"/>
          <w:numId w:val="22"/>
        </w:numPr>
        <w:tabs>
          <w:tab w:val="left" w:pos="1070"/>
        </w:tabs>
        <w:wordWrap w:val="0"/>
        <w:spacing w:before="113"/>
        <w:ind w:hanging="362"/>
        <w:rPr>
          <w:sz w:val="24"/>
        </w:rPr>
      </w:pPr>
      <w:r>
        <w:rPr>
          <w:sz w:val="24"/>
        </w:rPr>
        <w:t>磋商小组根据磋商文件要求，讨论、通过磋商工作流程和磋商要点。</w:t>
      </w:r>
    </w:p>
    <w:p>
      <w:pPr>
        <w:pStyle w:val="14"/>
        <w:numPr>
          <w:ilvl w:val="0"/>
          <w:numId w:val="22"/>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4"/>
        <w:numPr>
          <w:ilvl w:val="0"/>
          <w:numId w:val="22"/>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Tai Le" w:eastAsia="Microsoft Tai Le"/>
          <w:b/>
          <w:sz w:val="24"/>
        </w:rPr>
      </w:pPr>
      <w:r>
        <w:rPr>
          <w:rFonts w:hint="eastAsia" w:ascii="Microsoft Tai Le" w:eastAsia="Microsoft Tai Le"/>
          <w:b/>
          <w:sz w:val="24"/>
        </w:rPr>
        <w:t>（二十八）最终报价</w:t>
      </w:r>
    </w:p>
    <w:p>
      <w:pPr>
        <w:pStyle w:val="14"/>
        <w:numPr>
          <w:ilvl w:val="0"/>
          <w:numId w:val="23"/>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4"/>
        <w:numPr>
          <w:ilvl w:val="0"/>
          <w:numId w:val="23"/>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4"/>
        <w:numPr>
          <w:ilvl w:val="0"/>
          <w:numId w:val="23"/>
        </w:numPr>
        <w:tabs>
          <w:tab w:val="left" w:pos="1070"/>
        </w:tabs>
        <w:wordWrap w:val="0"/>
        <w:ind w:left="1069" w:hanging="362"/>
        <w:rPr>
          <w:sz w:val="24"/>
        </w:rPr>
      </w:pPr>
      <w:r>
        <w:rPr>
          <w:sz w:val="24"/>
        </w:rPr>
        <w:t>本项目预算价为最高限价，高于此限价的响应文件将做为无效响应处理。</w:t>
      </w:r>
    </w:p>
    <w:p>
      <w:pPr>
        <w:pStyle w:val="14"/>
        <w:numPr>
          <w:ilvl w:val="0"/>
          <w:numId w:val="23"/>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Tai Le" w:eastAsia="Microsoft Tai Le"/>
          <w:b/>
          <w:sz w:val="24"/>
        </w:rPr>
      </w:pPr>
      <w:r>
        <w:rPr>
          <w:rFonts w:hint="eastAsia" w:ascii="Microsoft Tai Le" w:eastAsia="Microsoft Tai Le"/>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Tai Le" w:eastAsia="Microsoft Tai Le"/>
          <w:b/>
          <w:sz w:val="24"/>
        </w:rPr>
      </w:pPr>
      <w:r>
        <w:rPr>
          <w:rFonts w:hint="eastAsia" w:ascii="Microsoft Tai Le" w:eastAsia="Microsoft Tai Le"/>
          <w:b/>
          <w:sz w:val="24"/>
        </w:rPr>
        <w:t>（三十）磋商过程保密</w:t>
      </w:r>
    </w:p>
    <w:p>
      <w:pPr>
        <w:pStyle w:val="14"/>
        <w:numPr>
          <w:ilvl w:val="0"/>
          <w:numId w:val="24"/>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4"/>
        <w:numPr>
          <w:ilvl w:val="0"/>
          <w:numId w:val="24"/>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4"/>
        <w:numPr>
          <w:ilvl w:val="0"/>
          <w:numId w:val="24"/>
        </w:numPr>
        <w:tabs>
          <w:tab w:val="left" w:pos="1070"/>
        </w:tabs>
        <w:wordWrap w:val="0"/>
        <w:spacing w:before="1"/>
        <w:ind w:left="1069" w:hanging="362"/>
        <w:rPr>
          <w:sz w:val="24"/>
        </w:rPr>
      </w:pPr>
      <w:r>
        <w:rPr>
          <w:sz w:val="24"/>
        </w:rPr>
        <w:t>在磋商期间，采购人有专门工作人员与供应商进行联络。</w:t>
      </w:r>
    </w:p>
    <w:p>
      <w:pPr>
        <w:pStyle w:val="14"/>
        <w:numPr>
          <w:ilvl w:val="0"/>
          <w:numId w:val="24"/>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Tai Le" w:eastAsia="Microsoft Tai Le"/>
          <w:b/>
          <w:sz w:val="24"/>
        </w:rPr>
      </w:pPr>
      <w:r>
        <w:rPr>
          <w:rFonts w:hint="eastAsia" w:ascii="Microsoft Tai Le" w:eastAsia="Microsoft Tai Le"/>
          <w:b/>
          <w:sz w:val="24"/>
        </w:rPr>
        <w:t>（三十一）确认成交供应商</w:t>
      </w:r>
    </w:p>
    <w:p>
      <w:pPr>
        <w:wordWrap w:val="0"/>
        <w:spacing w:line="593" w:lineRule="exact"/>
        <w:ind w:left="26"/>
        <w:rPr>
          <w:rFonts w:ascii="Microsoft Tai Le" w:eastAsia="Microsoft Tai Le"/>
          <w:b/>
          <w:sz w:val="36"/>
        </w:rPr>
      </w:pPr>
      <w:bookmarkStart w:id="8" w:name="_TOC_250005"/>
      <w:r>
        <w:br w:type="column"/>
      </w:r>
      <w:bookmarkEnd w:id="8"/>
      <w:r>
        <w:rPr>
          <w:rFonts w:hint="eastAsia" w:ascii="Microsoft Tai Le" w:eastAsia="Microsoft Tai Le"/>
          <w:b/>
          <w:sz w:val="36"/>
        </w:rPr>
        <w:t>七、成交及合同签订</w:t>
      </w:r>
    </w:p>
    <w:p>
      <w:pPr>
        <w:wordWrap w:val="0"/>
        <w:spacing w:line="593" w:lineRule="exact"/>
        <w:rPr>
          <w:rFonts w:ascii="Microsoft Tai Le" w:eastAsia="Microsoft Tai Le"/>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Tai Le" w:eastAsia="Microsoft Tai Le"/>
          <w:b/>
          <w:sz w:val="24"/>
        </w:rPr>
      </w:pPr>
      <w:r>
        <w:rPr>
          <w:rFonts w:hint="eastAsia" w:ascii="Microsoft Tai Le" w:eastAsia="Microsoft Tai Le"/>
          <w:b/>
          <w:sz w:val="24"/>
        </w:rPr>
        <w:t>（三十一）标后审查</w:t>
      </w:r>
    </w:p>
    <w:p>
      <w:pPr>
        <w:pStyle w:val="14"/>
        <w:numPr>
          <w:ilvl w:val="0"/>
          <w:numId w:val="25"/>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4"/>
        <w:numPr>
          <w:ilvl w:val="0"/>
          <w:numId w:val="25"/>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Tai Le" w:eastAsia="Microsoft Tai Le"/>
          <w:b/>
          <w:sz w:val="24"/>
        </w:rPr>
      </w:pPr>
      <w:r>
        <w:rPr>
          <w:rFonts w:hint="eastAsia" w:ascii="Microsoft Tai Le" w:eastAsia="Microsoft Tai Le"/>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Tai Le" w:eastAsia="Microsoft Tai Le"/>
          <w:b/>
          <w:sz w:val="24"/>
        </w:rPr>
      </w:pPr>
      <w:r>
        <w:rPr>
          <w:rFonts w:hint="eastAsia" w:ascii="Microsoft Tai Le" w:eastAsia="Microsoft Tai Le"/>
          <w:b/>
          <w:sz w:val="24"/>
        </w:rPr>
        <w:t>（三十三）签订合同</w:t>
      </w:r>
    </w:p>
    <w:p>
      <w:pPr>
        <w:pStyle w:val="14"/>
        <w:numPr>
          <w:ilvl w:val="0"/>
          <w:numId w:val="26"/>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4"/>
        <w:numPr>
          <w:ilvl w:val="0"/>
          <w:numId w:val="26"/>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Tai Le" w:eastAsia="Microsoft Tai Le"/>
          <w:b/>
          <w:sz w:val="24"/>
        </w:rPr>
      </w:pPr>
      <w:r>
        <w:rPr>
          <w:rFonts w:hint="eastAsia" w:ascii="Microsoft Tai Le" w:eastAsia="Microsoft Tai Le"/>
          <w:b/>
          <w:sz w:val="24"/>
        </w:rPr>
        <w:t>（三十四）验收</w:t>
      </w:r>
    </w:p>
    <w:p>
      <w:pPr>
        <w:wordWrap w:val="0"/>
        <w:spacing w:line="593" w:lineRule="exact"/>
        <w:ind w:left="710"/>
        <w:rPr>
          <w:rFonts w:ascii="Microsoft Tai Le" w:eastAsia="Microsoft Tai Le"/>
          <w:b/>
          <w:sz w:val="36"/>
        </w:rPr>
      </w:pPr>
      <w:bookmarkStart w:id="9" w:name="_TOC_250004"/>
      <w:r>
        <w:br w:type="column"/>
      </w:r>
      <w:bookmarkEnd w:id="9"/>
      <w:r>
        <w:rPr>
          <w:rFonts w:hint="eastAsia" w:ascii="Microsoft Tai Le" w:eastAsia="Microsoft Tai Le"/>
          <w:b/>
          <w:sz w:val="36"/>
        </w:rPr>
        <w:t>八、验收及付款</w:t>
      </w:r>
    </w:p>
    <w:p>
      <w:pPr>
        <w:wordWrap w:val="0"/>
        <w:spacing w:line="593" w:lineRule="exact"/>
        <w:rPr>
          <w:rFonts w:ascii="Microsoft Tai Le" w:eastAsia="Microsoft Tai Le"/>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Tai Le" w:eastAsia="Microsoft Tai Le"/>
          <w:b/>
          <w:sz w:val="24"/>
        </w:rPr>
      </w:pPr>
      <w:r>
        <w:rPr>
          <w:rFonts w:hint="eastAsia" w:ascii="Microsoft Tai Le" w:eastAsia="Microsoft Tai Le"/>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Tai Le" w:eastAsia="Microsoft Tai Le"/>
          <w:b/>
          <w:sz w:val="24"/>
        </w:rPr>
      </w:pPr>
      <w:r>
        <w:rPr>
          <w:rFonts w:hint="eastAsia" w:ascii="Microsoft Tai Le" w:eastAsia="Microsoft Tai Le"/>
          <w:b/>
          <w:sz w:val="24"/>
        </w:rPr>
        <w:t>（三十六）质疑与投诉</w:t>
      </w:r>
    </w:p>
    <w:p>
      <w:pPr>
        <w:wordWrap w:val="0"/>
        <w:spacing w:line="593" w:lineRule="exact"/>
        <w:ind w:left="710"/>
        <w:rPr>
          <w:rFonts w:ascii="Microsoft Tai Le" w:eastAsia="Microsoft Tai Le"/>
          <w:b/>
          <w:sz w:val="36"/>
        </w:rPr>
      </w:pPr>
      <w:bookmarkStart w:id="10" w:name="_TOC_250003"/>
      <w:r>
        <w:br w:type="column"/>
      </w:r>
      <w:bookmarkEnd w:id="10"/>
      <w:r>
        <w:rPr>
          <w:rFonts w:hint="eastAsia" w:ascii="Microsoft Tai Le" w:eastAsia="Microsoft Tai Le"/>
          <w:b/>
          <w:sz w:val="36"/>
        </w:rPr>
        <w:t>九、质疑与投诉</w:t>
      </w:r>
    </w:p>
    <w:p>
      <w:pPr>
        <w:wordWrap w:val="0"/>
        <w:spacing w:line="593" w:lineRule="exact"/>
        <w:rPr>
          <w:rFonts w:ascii="Microsoft Tai Le" w:eastAsia="Microsoft Tai Le"/>
          <w:sz w:val="36"/>
        </w:rPr>
        <w:sectPr>
          <w:type w:val="continuous"/>
          <w:pgSz w:w="11910" w:h="16840"/>
          <w:pgMar w:top="1340" w:right="840" w:bottom="960" w:left="1020" w:header="720" w:footer="720" w:gutter="0"/>
          <w:cols w:equalWidth="0" w:num="2">
            <w:col w:w="3160" w:space="160"/>
            <w:col w:w="6730"/>
          </w:cols>
        </w:sectPr>
      </w:pPr>
    </w:p>
    <w:p>
      <w:pPr>
        <w:pStyle w:val="14"/>
        <w:numPr>
          <w:ilvl w:val="0"/>
          <w:numId w:val="27"/>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4"/>
        <w:numPr>
          <w:ilvl w:val="0"/>
          <w:numId w:val="27"/>
        </w:numPr>
        <w:tabs>
          <w:tab w:val="left" w:pos="1070"/>
        </w:tabs>
        <w:wordWrap w:val="0"/>
        <w:spacing w:before="0" w:line="306" w:lineRule="exact"/>
        <w:ind w:left="1069" w:hanging="362"/>
        <w:rPr>
          <w:sz w:val="24"/>
        </w:rPr>
      </w:pPr>
      <w:r>
        <w:rPr>
          <w:sz w:val="24"/>
        </w:rPr>
        <w:t>供应商应知其权益受到损害之日，是指：</w:t>
      </w:r>
    </w:p>
    <w:p>
      <w:pPr>
        <w:pStyle w:val="14"/>
        <w:numPr>
          <w:ilvl w:val="0"/>
          <w:numId w:val="28"/>
        </w:numPr>
        <w:tabs>
          <w:tab w:val="left" w:pos="1310"/>
        </w:tabs>
        <w:wordWrap w:val="0"/>
        <w:spacing w:before="134"/>
        <w:ind w:hanging="602"/>
        <w:rPr>
          <w:sz w:val="24"/>
        </w:rPr>
      </w:pPr>
      <w:r>
        <w:rPr>
          <w:sz w:val="24"/>
        </w:rPr>
        <w:t>对本项目采购文件提出质疑的，采购文件公告期限届满之日；</w:t>
      </w:r>
    </w:p>
    <w:p>
      <w:pPr>
        <w:pStyle w:val="14"/>
        <w:numPr>
          <w:ilvl w:val="0"/>
          <w:numId w:val="28"/>
        </w:numPr>
        <w:tabs>
          <w:tab w:val="left" w:pos="1310"/>
        </w:tabs>
        <w:wordWrap w:val="0"/>
        <w:ind w:hanging="602"/>
        <w:rPr>
          <w:sz w:val="24"/>
        </w:rPr>
      </w:pPr>
      <w:r>
        <w:rPr>
          <w:sz w:val="24"/>
        </w:rPr>
        <w:t>对本项目采购过程提出质疑的，为各采购程序环节结束之日；</w:t>
      </w:r>
    </w:p>
    <w:p>
      <w:pPr>
        <w:pStyle w:val="14"/>
        <w:numPr>
          <w:ilvl w:val="0"/>
          <w:numId w:val="28"/>
        </w:numPr>
        <w:tabs>
          <w:tab w:val="left" w:pos="1310"/>
        </w:tabs>
        <w:wordWrap w:val="0"/>
        <w:ind w:hanging="602"/>
        <w:rPr>
          <w:sz w:val="24"/>
        </w:rPr>
      </w:pPr>
      <w:r>
        <w:rPr>
          <w:sz w:val="24"/>
        </w:rPr>
        <w:t>对本项目成交结果提出质疑的，为成交结果公告期限届满之日。</w:t>
      </w:r>
    </w:p>
    <w:p>
      <w:pPr>
        <w:pStyle w:val="14"/>
        <w:numPr>
          <w:ilvl w:val="0"/>
          <w:numId w:val="27"/>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4"/>
        <w:numPr>
          <w:ilvl w:val="0"/>
          <w:numId w:val="27"/>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4"/>
        <w:numPr>
          <w:ilvl w:val="0"/>
          <w:numId w:val="29"/>
        </w:numPr>
        <w:tabs>
          <w:tab w:val="left" w:pos="1310"/>
        </w:tabs>
        <w:wordWrap w:val="0"/>
        <w:ind w:hanging="602"/>
        <w:rPr>
          <w:sz w:val="24"/>
        </w:rPr>
      </w:pPr>
      <w:r>
        <w:rPr>
          <w:sz w:val="24"/>
        </w:rPr>
        <w:t>供应商的姓名或者名称、地址、邮编、联系人及联系电话；</w:t>
      </w:r>
    </w:p>
    <w:p>
      <w:pPr>
        <w:pStyle w:val="14"/>
        <w:numPr>
          <w:ilvl w:val="0"/>
          <w:numId w:val="29"/>
        </w:numPr>
        <w:tabs>
          <w:tab w:val="left" w:pos="1310"/>
        </w:tabs>
        <w:wordWrap w:val="0"/>
        <w:ind w:hanging="602"/>
        <w:rPr>
          <w:sz w:val="24"/>
        </w:rPr>
      </w:pPr>
      <w:r>
        <w:rPr>
          <w:sz w:val="24"/>
        </w:rPr>
        <w:t>质疑项目的名称、编号；</w:t>
      </w:r>
    </w:p>
    <w:p>
      <w:pPr>
        <w:pStyle w:val="14"/>
        <w:numPr>
          <w:ilvl w:val="0"/>
          <w:numId w:val="29"/>
        </w:numPr>
        <w:tabs>
          <w:tab w:val="left" w:pos="1310"/>
        </w:tabs>
        <w:wordWrap w:val="0"/>
        <w:spacing w:before="134"/>
        <w:ind w:hanging="602"/>
        <w:rPr>
          <w:sz w:val="24"/>
        </w:rPr>
      </w:pPr>
      <w:r>
        <w:rPr>
          <w:sz w:val="24"/>
        </w:rPr>
        <w:t>具体、明确的质疑事项和质疑事项相关的请求；</w:t>
      </w:r>
    </w:p>
    <w:p>
      <w:pPr>
        <w:pStyle w:val="14"/>
        <w:numPr>
          <w:ilvl w:val="0"/>
          <w:numId w:val="29"/>
        </w:numPr>
        <w:tabs>
          <w:tab w:val="left" w:pos="1310"/>
        </w:tabs>
        <w:wordWrap w:val="0"/>
        <w:ind w:hanging="602"/>
        <w:rPr>
          <w:sz w:val="24"/>
        </w:rPr>
      </w:pPr>
      <w:r>
        <w:rPr>
          <w:sz w:val="24"/>
        </w:rPr>
        <w:t>事实依据；</w:t>
      </w:r>
    </w:p>
    <w:p>
      <w:pPr>
        <w:pStyle w:val="14"/>
        <w:numPr>
          <w:ilvl w:val="0"/>
          <w:numId w:val="29"/>
        </w:numPr>
        <w:tabs>
          <w:tab w:val="left" w:pos="1310"/>
        </w:tabs>
        <w:wordWrap w:val="0"/>
        <w:ind w:hanging="602"/>
        <w:rPr>
          <w:sz w:val="24"/>
        </w:rPr>
      </w:pPr>
      <w:r>
        <w:rPr>
          <w:sz w:val="24"/>
        </w:rPr>
        <w:t>必要的法律依据；</w:t>
      </w:r>
    </w:p>
    <w:p>
      <w:pPr>
        <w:pStyle w:val="14"/>
        <w:numPr>
          <w:ilvl w:val="0"/>
          <w:numId w:val="29"/>
        </w:numPr>
        <w:tabs>
          <w:tab w:val="left" w:pos="1310"/>
        </w:tabs>
        <w:wordWrap w:val="0"/>
        <w:spacing w:before="134"/>
        <w:ind w:hanging="602"/>
        <w:rPr>
          <w:sz w:val="24"/>
        </w:rPr>
      </w:pPr>
      <w:r>
        <w:rPr>
          <w:sz w:val="24"/>
        </w:rPr>
        <w:t>提出质疑的日期；</w:t>
      </w:r>
    </w:p>
    <w:p>
      <w:pPr>
        <w:pStyle w:val="14"/>
        <w:numPr>
          <w:ilvl w:val="0"/>
          <w:numId w:val="29"/>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4"/>
        <w:numPr>
          <w:ilvl w:val="0"/>
          <w:numId w:val="29"/>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4"/>
        <w:numPr>
          <w:ilvl w:val="0"/>
          <w:numId w:val="27"/>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4"/>
        <w:numPr>
          <w:ilvl w:val="0"/>
          <w:numId w:val="27"/>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4"/>
        <w:numPr>
          <w:ilvl w:val="0"/>
          <w:numId w:val="27"/>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4"/>
        <w:numPr>
          <w:ilvl w:val="0"/>
          <w:numId w:val="27"/>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Tai Le" w:eastAsia="Microsoft Tai Le"/>
          <w:b/>
          <w:sz w:val="44"/>
        </w:rPr>
      </w:pPr>
      <w:r>
        <w:pict>
          <v:rect id="_x0000_s2086" o:spid="_x0000_s2086" o:spt="1" style="position:absolute;left:0pt;margin-left:60.95pt;margin-top:2.45pt;height:0.7pt;width:473.6pt;mso-position-horizontal-relative:page;z-index:-251651072;mso-width-relative:page;mso-height-relative:page;" fillcolor="#000000" filled="t" stroked="f" coordsize="21600,21600">
            <v:path/>
            <v:fill on="t" focussize="0,0"/>
            <v:stroke on="f"/>
            <v:imagedata o:title=""/>
            <o:lock v:ext="edit"/>
          </v:rect>
        </w:pict>
      </w:r>
      <w:r>
        <w:rPr>
          <w:rFonts w:hint="eastAsia" w:ascii="Microsoft Tai Le" w:eastAsia="Microsoft Tai Le"/>
          <w:b/>
          <w:sz w:val="44"/>
        </w:rPr>
        <w:t>第三部分</w:t>
      </w:r>
      <w:r>
        <w:rPr>
          <w:rFonts w:hint="eastAsia" w:ascii="Microsoft Tai Le" w:eastAsia="Microsoft Tai Le"/>
          <w:b/>
          <w:sz w:val="44"/>
        </w:rPr>
        <w:tab/>
      </w:r>
      <w:r>
        <w:rPr>
          <w:rFonts w:hint="eastAsia" w:ascii="Microsoft Tai Le" w:eastAsia="Microsoft Tai Le"/>
          <w:b/>
          <w:w w:val="95"/>
          <w:sz w:val="44"/>
        </w:rPr>
        <w:t>评标办法</w:t>
      </w:r>
    </w:p>
    <w:p>
      <w:pPr>
        <w:wordWrap w:val="0"/>
        <w:spacing w:before="244"/>
        <w:ind w:left="710"/>
        <w:rPr>
          <w:rFonts w:ascii="Microsoft Tai Le" w:eastAsia="Microsoft Tai Le"/>
          <w:b/>
          <w:sz w:val="24"/>
        </w:rPr>
      </w:pPr>
      <w:r>
        <w:rPr>
          <w:rFonts w:hint="eastAsia" w:ascii="Microsoft Tai Le" w:eastAsia="Microsoft Tai Le"/>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Tai Le" w:eastAsia="Microsoft Tai Le"/>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9"/>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9" w:hRule="atLeast"/>
        </w:trPr>
        <w:tc>
          <w:tcPr>
            <w:tcW w:w="5286" w:type="dxa"/>
          </w:tcPr>
          <w:p>
            <w:pPr>
              <w:pStyle w:val="15"/>
              <w:wordWrap w:val="0"/>
              <w:spacing w:before="142"/>
              <w:ind w:left="2201" w:right="2190"/>
              <w:jc w:val="center"/>
              <w:rPr>
                <w:sz w:val="21"/>
              </w:rPr>
            </w:pPr>
            <w:r>
              <w:rPr>
                <w:sz w:val="21"/>
              </w:rPr>
              <w:t>评审因素</w:t>
            </w:r>
          </w:p>
        </w:tc>
        <w:tc>
          <w:tcPr>
            <w:tcW w:w="4175" w:type="dxa"/>
          </w:tcPr>
          <w:p>
            <w:pPr>
              <w:pStyle w:val="15"/>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2"/>
              <w:ind w:left="4"/>
              <w:rPr>
                <w:sz w:val="21"/>
              </w:rPr>
            </w:pPr>
            <w:r>
              <w:rPr>
                <w:sz w:val="21"/>
              </w:rPr>
              <w:t>磋商响应函</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pacing w:val="-1"/>
                <w:sz w:val="21"/>
              </w:rPr>
              <w:t>法人代表证明或法定代表人授权委托书</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5"/>
              <w:ind w:left="4"/>
              <w:rPr>
                <w:sz w:val="21"/>
              </w:rPr>
            </w:pPr>
            <w:r>
              <w:rPr>
                <w:sz w:val="21"/>
              </w:rPr>
              <w:t>营业执照、税务登记证</w:t>
            </w:r>
          </w:p>
        </w:tc>
        <w:tc>
          <w:tcPr>
            <w:tcW w:w="4175" w:type="dxa"/>
          </w:tcPr>
          <w:p>
            <w:pPr>
              <w:pStyle w:val="15"/>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无重大违法行为声明</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5"/>
              <w:ind w:left="4"/>
              <w:rPr>
                <w:sz w:val="21"/>
              </w:rPr>
            </w:pPr>
            <w:r>
              <w:rPr>
                <w:spacing w:val="-1"/>
                <w:sz w:val="21"/>
              </w:rPr>
              <w:t>医疗器械注册证、生产许可证、经营许可证、授权书</w:t>
            </w:r>
          </w:p>
        </w:tc>
        <w:tc>
          <w:tcPr>
            <w:tcW w:w="4175" w:type="dxa"/>
          </w:tcPr>
          <w:p>
            <w:pPr>
              <w:pStyle w:val="15"/>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2"/>
              <w:ind w:left="4"/>
              <w:rPr>
                <w:sz w:val="21"/>
              </w:rPr>
            </w:pPr>
            <w:r>
              <w:rPr>
                <w:sz w:val="21"/>
              </w:rPr>
              <w:t>联合体响应</w:t>
            </w:r>
          </w:p>
        </w:tc>
        <w:tc>
          <w:tcPr>
            <w:tcW w:w="4175" w:type="dxa"/>
          </w:tcPr>
          <w:p>
            <w:pPr>
              <w:pStyle w:val="15"/>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报价一览表及报价</w:t>
            </w:r>
          </w:p>
        </w:tc>
        <w:tc>
          <w:tcPr>
            <w:tcW w:w="4175" w:type="dxa"/>
          </w:tcPr>
          <w:p>
            <w:pPr>
              <w:pStyle w:val="15"/>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3"/>
              <w:ind w:left="4"/>
              <w:rPr>
                <w:sz w:val="21"/>
              </w:rPr>
            </w:pPr>
            <w:r>
              <w:rPr>
                <w:sz w:val="21"/>
              </w:rPr>
              <w:t>技术标准和要求</w:t>
            </w:r>
          </w:p>
        </w:tc>
        <w:tc>
          <w:tcPr>
            <w:tcW w:w="4175" w:type="dxa"/>
          </w:tcPr>
          <w:p>
            <w:pPr>
              <w:pStyle w:val="15"/>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286" w:type="dxa"/>
          </w:tcPr>
          <w:p>
            <w:pPr>
              <w:pStyle w:val="15"/>
              <w:wordWrap w:val="0"/>
              <w:spacing w:before="142"/>
              <w:ind w:left="4"/>
              <w:rPr>
                <w:sz w:val="21"/>
              </w:rPr>
            </w:pPr>
            <w:r>
              <w:rPr>
                <w:sz w:val="21"/>
              </w:rPr>
              <w:t>其他</w:t>
            </w:r>
          </w:p>
        </w:tc>
        <w:tc>
          <w:tcPr>
            <w:tcW w:w="4175" w:type="dxa"/>
          </w:tcPr>
          <w:p>
            <w:pPr>
              <w:pStyle w:val="15"/>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Tai Le" w:eastAsia="Microsoft Tai Le"/>
          <w:b/>
          <w:spacing w:val="-2"/>
        </w:rPr>
        <w:t>三、详细评审</w:t>
      </w:r>
      <w:r>
        <w:rPr>
          <w:rFonts w:hint="eastAsia" w:ascii="Microsoft Tai Le" w:eastAsia="Microsoft Tai Le"/>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5"/>
              <w:wordWrap w:val="0"/>
              <w:spacing w:before="160"/>
              <w:ind w:left="849"/>
              <w:rPr>
                <w:sz w:val="24"/>
              </w:rPr>
            </w:pPr>
            <w:r>
              <w:rPr>
                <w:sz w:val="24"/>
              </w:rPr>
              <w:t>评审因素</w:t>
            </w:r>
          </w:p>
        </w:tc>
        <w:tc>
          <w:tcPr>
            <w:tcW w:w="711" w:type="dxa"/>
          </w:tcPr>
          <w:p>
            <w:pPr>
              <w:pStyle w:val="15"/>
              <w:wordWrap w:val="0"/>
              <w:spacing w:before="160"/>
              <w:ind w:left="92" w:right="89"/>
              <w:jc w:val="center"/>
              <w:rPr>
                <w:sz w:val="24"/>
              </w:rPr>
            </w:pPr>
            <w:r>
              <w:rPr>
                <w:sz w:val="24"/>
              </w:rPr>
              <w:t>分值</w:t>
            </w:r>
          </w:p>
        </w:tc>
        <w:tc>
          <w:tcPr>
            <w:tcW w:w="6445" w:type="dxa"/>
          </w:tcPr>
          <w:p>
            <w:pPr>
              <w:pStyle w:val="15"/>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5"/>
              <w:wordWrap w:val="0"/>
              <w:rPr>
                <w:sz w:val="21"/>
              </w:rPr>
            </w:pPr>
          </w:p>
          <w:p>
            <w:pPr>
              <w:pStyle w:val="15"/>
              <w:wordWrap w:val="0"/>
              <w:spacing w:line="280" w:lineRule="auto"/>
              <w:ind w:left="345" w:right="336"/>
              <w:jc w:val="both"/>
              <w:rPr>
                <w:sz w:val="24"/>
              </w:rPr>
            </w:pPr>
            <w:r>
              <w:rPr>
                <w:sz w:val="24"/>
              </w:rPr>
              <w:t>价格分</w:t>
            </w:r>
          </w:p>
        </w:tc>
        <w:tc>
          <w:tcPr>
            <w:tcW w:w="1726" w:type="dxa"/>
          </w:tcPr>
          <w:p>
            <w:pPr>
              <w:pStyle w:val="15"/>
              <w:wordWrap w:val="0"/>
              <w:rPr>
                <w:sz w:val="24"/>
              </w:rPr>
            </w:pPr>
          </w:p>
          <w:p>
            <w:pPr>
              <w:pStyle w:val="15"/>
              <w:wordWrap w:val="0"/>
              <w:spacing w:before="1"/>
              <w:rPr>
                <w:sz w:val="25"/>
              </w:rPr>
            </w:pPr>
          </w:p>
          <w:p>
            <w:pPr>
              <w:pStyle w:val="15"/>
              <w:wordWrap w:val="0"/>
              <w:ind w:left="121" w:right="115"/>
              <w:jc w:val="center"/>
              <w:rPr>
                <w:sz w:val="24"/>
              </w:rPr>
            </w:pPr>
            <w:r>
              <w:rPr>
                <w:sz w:val="24"/>
              </w:rPr>
              <w:t>设备响应报价</w:t>
            </w:r>
          </w:p>
        </w:tc>
        <w:tc>
          <w:tcPr>
            <w:tcW w:w="711" w:type="dxa"/>
          </w:tcPr>
          <w:p>
            <w:pPr>
              <w:pStyle w:val="15"/>
              <w:wordWrap w:val="0"/>
              <w:rPr>
                <w:sz w:val="24"/>
              </w:rPr>
            </w:pPr>
          </w:p>
          <w:p>
            <w:pPr>
              <w:pStyle w:val="15"/>
              <w:wordWrap w:val="0"/>
              <w:spacing w:before="1"/>
              <w:rPr>
                <w:sz w:val="25"/>
              </w:rPr>
            </w:pPr>
          </w:p>
          <w:p>
            <w:pPr>
              <w:pStyle w:val="15"/>
              <w:wordWrap w:val="0"/>
              <w:ind w:left="92" w:right="88"/>
              <w:jc w:val="center"/>
              <w:rPr>
                <w:sz w:val="24"/>
              </w:rPr>
            </w:pPr>
            <w:r>
              <w:rPr>
                <w:sz w:val="24"/>
              </w:rPr>
              <w:t>30</w:t>
            </w:r>
          </w:p>
        </w:tc>
        <w:tc>
          <w:tcPr>
            <w:tcW w:w="6445" w:type="dxa"/>
          </w:tcPr>
          <w:p>
            <w:pPr>
              <w:pStyle w:val="15"/>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5"/>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5"/>
              <w:wordWrap w:val="0"/>
              <w:rPr>
                <w:sz w:val="24"/>
              </w:rPr>
            </w:pPr>
          </w:p>
          <w:p>
            <w:pPr>
              <w:pStyle w:val="15"/>
              <w:wordWrap w:val="0"/>
              <w:spacing w:before="3"/>
            </w:pPr>
          </w:p>
          <w:p>
            <w:pPr>
              <w:pStyle w:val="15"/>
              <w:wordWrap w:val="0"/>
              <w:spacing w:line="280" w:lineRule="auto"/>
              <w:ind w:left="345" w:right="336"/>
              <w:jc w:val="both"/>
              <w:rPr>
                <w:sz w:val="24"/>
              </w:rPr>
            </w:pPr>
            <w:r>
              <w:rPr>
                <w:sz w:val="24"/>
              </w:rPr>
              <w:t>技术分</w:t>
            </w:r>
          </w:p>
        </w:tc>
        <w:tc>
          <w:tcPr>
            <w:tcW w:w="1726" w:type="dxa"/>
          </w:tcPr>
          <w:p>
            <w:pPr>
              <w:pStyle w:val="15"/>
              <w:wordWrap w:val="0"/>
              <w:rPr>
                <w:sz w:val="24"/>
              </w:rPr>
            </w:pPr>
          </w:p>
          <w:p>
            <w:pPr>
              <w:pStyle w:val="15"/>
              <w:wordWrap w:val="0"/>
              <w:spacing w:before="11"/>
              <w:rPr>
                <w:sz w:val="21"/>
              </w:rPr>
            </w:pPr>
          </w:p>
          <w:p>
            <w:pPr>
              <w:pStyle w:val="15"/>
              <w:wordWrap w:val="0"/>
              <w:ind w:left="121" w:right="115"/>
              <w:jc w:val="center"/>
              <w:rPr>
                <w:sz w:val="24"/>
              </w:rPr>
            </w:pPr>
            <w:r>
              <w:rPr>
                <w:sz w:val="24"/>
              </w:rPr>
              <w:t>技术参数响应</w:t>
            </w:r>
          </w:p>
        </w:tc>
        <w:tc>
          <w:tcPr>
            <w:tcW w:w="711" w:type="dxa"/>
          </w:tcPr>
          <w:p>
            <w:pPr>
              <w:pStyle w:val="15"/>
              <w:wordWrap w:val="0"/>
              <w:rPr>
                <w:sz w:val="24"/>
              </w:rPr>
            </w:pPr>
          </w:p>
          <w:p>
            <w:pPr>
              <w:pStyle w:val="15"/>
              <w:wordWrap w:val="0"/>
              <w:spacing w:before="11"/>
              <w:rPr>
                <w:sz w:val="21"/>
              </w:rPr>
            </w:pPr>
          </w:p>
          <w:p>
            <w:pPr>
              <w:pStyle w:val="15"/>
              <w:wordWrap w:val="0"/>
              <w:ind w:left="92" w:right="88"/>
              <w:jc w:val="center"/>
              <w:rPr>
                <w:sz w:val="24"/>
              </w:rPr>
            </w:pPr>
            <w:r>
              <w:rPr>
                <w:sz w:val="24"/>
              </w:rPr>
              <w:t>36</w:t>
            </w:r>
          </w:p>
        </w:tc>
        <w:tc>
          <w:tcPr>
            <w:tcW w:w="6445" w:type="dxa"/>
          </w:tcPr>
          <w:p>
            <w:pPr>
              <w:pStyle w:val="15"/>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5"/>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5"/>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5"/>
              <w:wordWrap w:val="0"/>
              <w:spacing w:before="9"/>
              <w:rPr>
                <w:sz w:val="17"/>
              </w:rPr>
            </w:pPr>
          </w:p>
          <w:p>
            <w:pPr>
              <w:pStyle w:val="15"/>
              <w:wordWrap w:val="0"/>
              <w:spacing w:before="1"/>
              <w:ind w:left="121" w:right="115"/>
              <w:jc w:val="center"/>
              <w:rPr>
                <w:sz w:val="24"/>
              </w:rPr>
            </w:pPr>
            <w:r>
              <w:rPr>
                <w:sz w:val="24"/>
              </w:rPr>
              <w:t>品牌影响力</w:t>
            </w:r>
          </w:p>
        </w:tc>
        <w:tc>
          <w:tcPr>
            <w:tcW w:w="711" w:type="dxa"/>
          </w:tcPr>
          <w:p>
            <w:pPr>
              <w:pStyle w:val="15"/>
              <w:wordWrap w:val="0"/>
              <w:spacing w:before="9"/>
              <w:rPr>
                <w:sz w:val="17"/>
              </w:rPr>
            </w:pPr>
          </w:p>
          <w:p>
            <w:pPr>
              <w:pStyle w:val="15"/>
              <w:wordWrap w:val="0"/>
              <w:spacing w:before="1"/>
              <w:ind w:left="4"/>
              <w:jc w:val="center"/>
              <w:rPr>
                <w:sz w:val="24"/>
              </w:rPr>
            </w:pPr>
            <w:r>
              <w:rPr>
                <w:sz w:val="24"/>
              </w:rPr>
              <w:t>6</w:t>
            </w:r>
          </w:p>
        </w:tc>
        <w:tc>
          <w:tcPr>
            <w:tcW w:w="6445" w:type="dxa"/>
          </w:tcPr>
          <w:p>
            <w:pPr>
              <w:pStyle w:val="15"/>
              <w:wordWrap w:val="0"/>
              <w:spacing w:before="47"/>
              <w:ind w:right="107"/>
              <w:jc w:val="right"/>
              <w:rPr>
                <w:sz w:val="24"/>
              </w:rPr>
            </w:pPr>
            <w:r>
              <w:rPr>
                <w:sz w:val="24"/>
              </w:rPr>
              <w:t>根据响应供应商所投产品品牌在行业内的评价、影响</w:t>
            </w:r>
          </w:p>
          <w:p>
            <w:pPr>
              <w:pStyle w:val="15"/>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9"/>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2" w:hRule="atLeast"/>
        </w:trPr>
        <w:tc>
          <w:tcPr>
            <w:tcW w:w="934" w:type="dxa"/>
            <w:tcBorders>
              <w:left w:val="single" w:color="000000" w:sz="4" w:space="0"/>
              <w:bottom w:val="single" w:color="000000" w:sz="4" w:space="0"/>
              <w:right w:val="single" w:color="000000" w:sz="4" w:space="0"/>
            </w:tcBorders>
          </w:tcPr>
          <w:p>
            <w:pPr>
              <w:pStyle w:val="15"/>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5"/>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5"/>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5"/>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8"/>
              <w:rPr>
                <w:sz w:val="18"/>
              </w:rPr>
            </w:pPr>
          </w:p>
          <w:p>
            <w:pPr>
              <w:pStyle w:val="15"/>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232"/>
              <w:rPr>
                <w:sz w:val="24"/>
              </w:rPr>
            </w:pPr>
            <w:r>
              <w:rPr>
                <w:sz w:val="24"/>
              </w:rPr>
              <w:t>12</w:t>
            </w:r>
          </w:p>
        </w:tc>
        <w:tc>
          <w:tcPr>
            <w:tcW w:w="6445" w:type="dxa"/>
            <w:tcBorders>
              <w:top w:val="single" w:color="000000" w:sz="4" w:space="0"/>
              <w:left w:val="single" w:color="000000" w:sz="4" w:space="0"/>
              <w:bottom w:val="single" w:color="000000" w:sz="4" w:space="0"/>
              <w:right w:val="single" w:color="000000" w:sz="4" w:space="0"/>
            </w:tcBorders>
          </w:tcPr>
          <w:p>
            <w:pPr>
              <w:pStyle w:val="15"/>
              <w:numPr>
                <w:ilvl w:val="0"/>
                <w:numId w:val="30"/>
              </w:numPr>
              <w:tabs>
                <w:tab w:val="left" w:pos="346"/>
              </w:tabs>
              <w:wordWrap w:val="0"/>
              <w:spacing w:line="409" w:lineRule="exact"/>
              <w:rPr>
                <w:sz w:val="24"/>
              </w:rPr>
            </w:pPr>
            <w:r>
              <w:rPr>
                <w:w w:val="95"/>
                <w:sz w:val="24"/>
              </w:rPr>
              <w:t>根据本次</w:t>
            </w:r>
            <w:r>
              <w:rPr>
                <w:rFonts w:hint="eastAsia" w:ascii="Microsoft Tai Le" w:eastAsia="Microsoft Tai Le"/>
                <w:b/>
                <w:w w:val="95"/>
                <w:sz w:val="24"/>
              </w:rPr>
              <w:t>所投产品相同品牌型号的</w:t>
            </w:r>
            <w:r>
              <w:rPr>
                <w:spacing w:val="-11"/>
                <w:w w:val="95"/>
                <w:sz w:val="24"/>
              </w:rPr>
              <w:t>销售业绩评分，以</w:t>
            </w:r>
            <w:r>
              <w:rPr>
                <w:spacing w:val="247"/>
                <w:sz w:val="24"/>
              </w:rPr>
              <w:t xml:space="preserve"> </w:t>
            </w:r>
            <w:r>
              <w:rPr>
                <w:w w:val="95"/>
                <w:sz w:val="24"/>
              </w:rPr>
              <w:t>2018</w:t>
            </w:r>
          </w:p>
          <w:p>
            <w:pPr>
              <w:pStyle w:val="15"/>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5"/>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5"/>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5"/>
              <w:wordWrap w:val="0"/>
              <w:spacing w:before="52" w:line="301" w:lineRule="exact"/>
              <w:ind w:left="105"/>
              <w:rPr>
                <w:sz w:val="24"/>
              </w:rPr>
            </w:pPr>
            <w:r>
              <w:rPr>
                <w:spacing w:val="-15"/>
                <w:sz w:val="24"/>
              </w:rPr>
              <w:t xml:space="preserve">最高得 </w:t>
            </w:r>
            <w:r>
              <w:rPr>
                <w:sz w:val="24"/>
              </w:rPr>
              <w:t>6</w:t>
            </w:r>
            <w:r>
              <w:rPr>
                <w:spacing w:val="-20"/>
                <w:sz w:val="24"/>
              </w:rPr>
              <w:t xml:space="preserve"> 分；</w:t>
            </w:r>
          </w:p>
          <w:p>
            <w:pPr>
              <w:pStyle w:val="15"/>
              <w:numPr>
                <w:ilvl w:val="0"/>
                <w:numId w:val="30"/>
              </w:numPr>
              <w:tabs>
                <w:tab w:val="left" w:pos="346"/>
              </w:tabs>
              <w:wordWrap w:val="0"/>
              <w:spacing w:before="28" w:line="213" w:lineRule="auto"/>
              <w:ind w:left="105" w:right="73" w:firstLine="0"/>
              <w:rPr>
                <w:sz w:val="24"/>
              </w:rPr>
            </w:pPr>
            <w:r>
              <w:rPr>
                <w:sz w:val="24"/>
              </w:rPr>
              <w:t>根据</w:t>
            </w:r>
            <w:r>
              <w:rPr>
                <w:rFonts w:hint="eastAsia" w:ascii="Microsoft Tai Le" w:eastAsia="Microsoft Tai Le"/>
                <w:b/>
                <w:sz w:val="24"/>
              </w:rPr>
              <w:t>响应人</w:t>
            </w:r>
            <w:r>
              <w:rPr>
                <w:sz w:val="24"/>
              </w:rPr>
              <w:t>本次</w:t>
            </w:r>
            <w:r>
              <w:rPr>
                <w:rFonts w:hint="eastAsia" w:ascii="Microsoft Tai Le" w:eastAsia="Microsoft Tai Le"/>
                <w:b/>
                <w:sz w:val="24"/>
              </w:rPr>
              <w:t>所投产品相同品牌型号的</w:t>
            </w:r>
            <w:r>
              <w:rPr>
                <w:sz w:val="24"/>
              </w:rPr>
              <w:t>销售业绩评分，</w:t>
            </w:r>
            <w:r>
              <w:rPr>
                <w:spacing w:val="-117"/>
                <w:sz w:val="24"/>
              </w:rPr>
              <w:t xml:space="preserve"> </w:t>
            </w:r>
            <w:r>
              <w:rPr>
                <w:spacing w:val="-30"/>
                <w:sz w:val="24"/>
              </w:rPr>
              <w:t xml:space="preserve">以 </w:t>
            </w:r>
            <w:r>
              <w:rPr>
                <w:sz w:val="24"/>
              </w:rPr>
              <w:t>2018</w:t>
            </w:r>
            <w:r>
              <w:rPr>
                <w:spacing w:val="-40"/>
                <w:sz w:val="24"/>
              </w:rPr>
              <w:t xml:space="preserve"> 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Tai Le" w:eastAsia="Microsoft Tai Le"/>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5"/>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w w:val="95"/>
                <w:sz w:val="24"/>
              </w:rPr>
              <w:t>6</w:t>
            </w:r>
            <w:r>
              <w:rPr>
                <w:spacing w:val="-4"/>
                <w:w w:val="95"/>
                <w:sz w:val="24"/>
              </w:rPr>
              <w:t xml:space="preserve"> 分；</w:t>
            </w:r>
          </w:p>
          <w:p>
            <w:pPr>
              <w:pStyle w:val="15"/>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50"/>
              <w:ind w:left="105"/>
              <w:rPr>
                <w:rFonts w:hint="eastAsia" w:eastAsiaTheme="minorEastAsia"/>
                <w:sz w:val="24"/>
              </w:rPr>
            </w:pPr>
            <w:r>
              <w:rPr>
                <w:rFonts w:hint="eastAsia" w:eastAsiaTheme="minorEastAsia"/>
                <w:spacing w:val="-1"/>
                <w:sz w:val="24"/>
              </w:rPr>
              <w:t>满足两年免费整机质保得2分</w:t>
            </w:r>
            <w:r>
              <w:rPr>
                <w:spacing w:val="-1"/>
                <w:sz w:val="24"/>
              </w:rPr>
              <w:t xml:space="preserve">，每增加一年免费质保加 </w:t>
            </w:r>
            <w:r>
              <w:rPr>
                <w:rFonts w:hint="eastAsia" w:eastAsiaTheme="minorEastAsia"/>
                <w:sz w:val="24"/>
              </w:rPr>
              <w:t>1</w:t>
            </w:r>
          </w:p>
          <w:p>
            <w:pPr>
              <w:pStyle w:val="15"/>
              <w:wordWrap w:val="0"/>
              <w:spacing w:before="52" w:line="292" w:lineRule="exact"/>
              <w:ind w:left="105"/>
              <w:rPr>
                <w:sz w:val="24"/>
              </w:rPr>
            </w:pPr>
            <w:r>
              <w:rPr>
                <w:spacing w:val="-8"/>
                <w:sz w:val="24"/>
              </w:rPr>
              <w:t>分，本项最高得</w:t>
            </w:r>
            <w:r>
              <w:rPr>
                <w:rFonts w:hint="eastAsia" w:eastAsiaTheme="minorEastAsia"/>
                <w:sz w:val="24"/>
              </w:rPr>
              <w:t>5</w:t>
            </w:r>
            <w:r>
              <w:rPr>
                <w:spacing w:val="-30"/>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30"/>
              </w:rPr>
            </w:pPr>
          </w:p>
          <w:p>
            <w:pPr>
              <w:pStyle w:val="15"/>
              <w:wordWrap w:val="0"/>
              <w:spacing w:before="1"/>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5"/>
              <w:numPr>
                <w:ilvl w:val="0"/>
                <w:numId w:val="31"/>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sz w:val="24"/>
              </w:rPr>
              <w:t>3-0</w:t>
            </w:r>
            <w:r>
              <w:rPr>
                <w:spacing w:val="-20"/>
                <w:sz w:val="24"/>
              </w:rPr>
              <w:t xml:space="preserve"> 分；</w:t>
            </w:r>
          </w:p>
          <w:p>
            <w:pPr>
              <w:pStyle w:val="15"/>
              <w:numPr>
                <w:ilvl w:val="0"/>
                <w:numId w:val="31"/>
              </w:numPr>
              <w:tabs>
                <w:tab w:val="left" w:pos="346"/>
              </w:tabs>
              <w:wordWrap w:val="0"/>
              <w:spacing w:before="1"/>
              <w:ind w:left="346"/>
              <w:rPr>
                <w:sz w:val="24"/>
              </w:rPr>
            </w:pPr>
            <w:r>
              <w:rPr>
                <w:spacing w:val="-1"/>
                <w:sz w:val="24"/>
              </w:rPr>
              <w:t>横向对比培训及巡检方案设计、次数、方式，根据方案科</w:t>
            </w:r>
          </w:p>
          <w:p>
            <w:pPr>
              <w:pStyle w:val="15"/>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2</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分，交货期＞</w:t>
            </w:r>
            <w:r>
              <w:rPr>
                <w:rFonts w:ascii="Calibri" w:hAnsi="Calibri" w:eastAsia="Calibri"/>
                <w:spacing w:val="-1"/>
                <w:sz w:val="21"/>
              </w:rPr>
              <w:t>15</w:t>
            </w:r>
            <w:r>
              <w:rPr>
                <w:rFonts w:ascii="Calibri" w:hAnsi="Calibri" w:eastAsia="Calibri"/>
                <w:spacing w:val="3"/>
                <w:sz w:val="21"/>
              </w:rPr>
              <w:t xml:space="preserve"> </w:t>
            </w:r>
            <w:r>
              <w:rPr>
                <w:spacing w:val="-1"/>
                <w:sz w:val="21"/>
              </w:rPr>
              <w:t>天</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5"/>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88"/>
              <w:ind w:left="172"/>
              <w:rPr>
                <w:rFonts w:ascii="Microsoft Tai Le"/>
                <w:b/>
                <w:sz w:val="24"/>
              </w:rPr>
            </w:pPr>
            <w:r>
              <w:rPr>
                <w:rFonts w:ascii="Microsoft Tai Le"/>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Tai Le" w:eastAsia="Microsoft Tai Le"/>
          <w:b/>
          <w:sz w:val="24"/>
        </w:rPr>
        <w:t>四、评标结果</w:t>
      </w:r>
      <w:r>
        <w:rPr>
          <w:rFonts w:hint="eastAsia" w:ascii="Microsoft Tai Le" w:eastAsia="Microsoft Tai Le"/>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2"/>
        <w:tabs>
          <w:tab w:val="left" w:pos="2208"/>
        </w:tabs>
        <w:wordWrap w:val="0"/>
      </w:pPr>
      <w:r>
        <w:pict>
          <v:rect id="_x0000_s2085" o:spid="_x0000_s2085" o:spt="1" style="position:absolute;left:0pt;margin-left:60.95pt;margin-top:2.45pt;height:0.7pt;width:473.6pt;mso-position-horizontal-relative:page;z-index:-251650048;mso-width-relative:page;mso-height-relative:page;" fillcolor="#000000" filled="t" stroked="f" coordsize="21600,21600">
            <v:path/>
            <v:fill on="t" focussize="0,0"/>
            <v:stroke on="f"/>
            <v:imagedata o:title=""/>
            <o:lock v:ext="edit"/>
          </v:rect>
        </w:pict>
      </w:r>
      <w:bookmarkStart w:id="11" w:name="_TOC_250002"/>
      <w:r>
        <w:t>第四部分</w:t>
      </w:r>
      <w:r>
        <w:tab/>
      </w:r>
      <w:bookmarkEnd w:id="11"/>
      <w:r>
        <w:rPr>
          <w:w w:val="95"/>
        </w:rPr>
        <w:t>采购需求</w:t>
      </w:r>
    </w:p>
    <w:p>
      <w:pPr>
        <w:wordWrap w:val="0"/>
        <w:spacing w:before="244"/>
        <w:ind w:left="227"/>
        <w:rPr>
          <w:rFonts w:ascii="Microsoft Tai Le" w:eastAsia="Microsoft Tai Le"/>
          <w:b/>
          <w:sz w:val="24"/>
        </w:rPr>
      </w:pPr>
      <w:r>
        <w:rPr>
          <w:rFonts w:hint="eastAsia" w:ascii="Microsoft Tai Le" w:eastAsia="Microsoft Tai Le"/>
          <w:b/>
          <w:sz w:val="24"/>
        </w:rPr>
        <w:t>一、项目概况</w:t>
      </w:r>
    </w:p>
    <w:p>
      <w:pPr>
        <w:pStyle w:val="2"/>
        <w:wordWrap w:val="0"/>
        <w:spacing w:before="77" w:line="343" w:lineRule="auto"/>
        <w:ind w:left="227" w:right="7176"/>
      </w:pPr>
      <w:r>
        <w:rPr>
          <w:spacing w:val="-1"/>
        </w:rPr>
        <w:t>设备名称：</w:t>
      </w:r>
      <w:r>
        <w:rPr>
          <w:rFonts w:hint="eastAsia" w:eastAsiaTheme="minorEastAsia"/>
          <w:spacing w:val="-1"/>
        </w:rPr>
        <w:t>胰岛素注射泵</w:t>
      </w:r>
      <w:r>
        <w:t>数量：3</w:t>
      </w:r>
      <w:r>
        <w:rPr>
          <w:spacing w:val="-31"/>
        </w:rPr>
        <w:t>台</w:t>
      </w:r>
      <w:r>
        <w:t>（套）</w:t>
      </w:r>
    </w:p>
    <w:p>
      <w:pPr>
        <w:wordWrap w:val="0"/>
        <w:spacing w:before="2" w:line="292" w:lineRule="auto"/>
        <w:ind w:left="227" w:right="7656"/>
        <w:rPr>
          <w:rFonts w:hint="eastAsia" w:eastAsiaTheme="minorEastAsia"/>
          <w:spacing w:val="-30"/>
          <w:sz w:val="24"/>
        </w:rPr>
      </w:pPr>
      <w:r>
        <w:rPr>
          <w:spacing w:val="-2"/>
          <w:sz w:val="24"/>
        </w:rPr>
        <w:t>预算：</w:t>
      </w:r>
      <w:r>
        <w:rPr>
          <w:rFonts w:hint="eastAsia" w:eastAsiaTheme="minorEastAsia"/>
          <w:spacing w:val="-2"/>
          <w:sz w:val="24"/>
        </w:rPr>
        <w:t>12</w:t>
      </w:r>
      <w:r>
        <w:rPr>
          <w:spacing w:val="-21"/>
          <w:sz w:val="24"/>
        </w:rPr>
        <w:t>万元</w:t>
      </w:r>
      <w:r>
        <w:rPr>
          <w:spacing w:val="-1"/>
          <w:sz w:val="24"/>
        </w:rPr>
        <w:t>/</w:t>
      </w:r>
      <w:r>
        <w:rPr>
          <w:rFonts w:hint="eastAsia" w:eastAsiaTheme="minorEastAsia"/>
          <w:spacing w:val="-1"/>
          <w:sz w:val="24"/>
        </w:rPr>
        <w:t>3</w:t>
      </w:r>
      <w:r>
        <w:rPr>
          <w:spacing w:val="-30"/>
          <w:sz w:val="24"/>
        </w:rPr>
        <w:t xml:space="preserve"> 台</w:t>
      </w:r>
    </w:p>
    <w:p>
      <w:pPr>
        <w:wordWrap w:val="0"/>
        <w:spacing w:before="2" w:line="292" w:lineRule="auto"/>
        <w:ind w:left="227" w:right="7656"/>
        <w:rPr>
          <w:rFonts w:ascii="Microsoft Tai Le" w:eastAsia="Microsoft Tai Le"/>
          <w:b/>
          <w:sz w:val="24"/>
        </w:rPr>
      </w:pPr>
      <w:r>
        <w:rPr>
          <w:rFonts w:hint="eastAsia" w:ascii="Microsoft Tai Le" w:eastAsia="Microsoft Tai Le"/>
          <w:b/>
          <w:sz w:val="24"/>
        </w:rPr>
        <w:t>二、技术性能指标</w:t>
      </w:r>
    </w:p>
    <w:p>
      <w:pPr>
        <w:pStyle w:val="2"/>
        <w:wordWrap w:val="0"/>
        <w:spacing w:line="345" w:lineRule="exact"/>
        <w:ind w:left="708"/>
        <w:rPr>
          <w:spacing w:val="16"/>
          <w:w w:val="95"/>
        </w:rPr>
      </w:pPr>
      <w:r>
        <w:rPr>
          <w:rFonts w:hint="eastAsia"/>
          <w:spacing w:val="16"/>
          <w:w w:val="95"/>
        </w:rPr>
        <w:t>1、全中文菜单显示</w:t>
      </w:r>
    </w:p>
    <w:p>
      <w:pPr>
        <w:pStyle w:val="2"/>
        <w:wordWrap w:val="0"/>
        <w:spacing w:line="345" w:lineRule="exact"/>
        <w:ind w:left="708"/>
        <w:rPr>
          <w:spacing w:val="16"/>
          <w:w w:val="95"/>
        </w:rPr>
      </w:pPr>
      <w:r>
        <w:rPr>
          <w:rFonts w:hint="eastAsia"/>
          <w:spacing w:val="16"/>
          <w:w w:val="95"/>
        </w:rPr>
        <w:t>2、短效和速效胰岛素可选</w:t>
      </w:r>
    </w:p>
    <w:p>
      <w:pPr>
        <w:pStyle w:val="2"/>
        <w:wordWrap w:val="0"/>
        <w:spacing w:line="345" w:lineRule="exact"/>
        <w:ind w:left="708"/>
        <w:rPr>
          <w:spacing w:val="16"/>
          <w:w w:val="95"/>
        </w:rPr>
      </w:pPr>
      <w:r>
        <w:rPr>
          <w:rFonts w:hint="eastAsia"/>
          <w:spacing w:val="16"/>
          <w:w w:val="95"/>
        </w:rPr>
        <w:t>3、基础率分段：48段</w:t>
      </w:r>
    </w:p>
    <w:p>
      <w:pPr>
        <w:pStyle w:val="2"/>
        <w:wordWrap w:val="0"/>
        <w:spacing w:line="345" w:lineRule="exact"/>
        <w:ind w:left="708"/>
        <w:rPr>
          <w:spacing w:val="16"/>
          <w:w w:val="95"/>
        </w:rPr>
      </w:pPr>
      <w:r>
        <w:rPr>
          <w:rFonts w:hint="eastAsia"/>
          <w:spacing w:val="16"/>
          <w:w w:val="95"/>
        </w:rPr>
        <w:t>4、基础率设置：自动分配基础率、个性化设置基础率</w:t>
      </w:r>
    </w:p>
    <w:p>
      <w:pPr>
        <w:pStyle w:val="2"/>
        <w:wordWrap w:val="0"/>
        <w:spacing w:line="345" w:lineRule="exact"/>
        <w:ind w:left="708"/>
        <w:rPr>
          <w:spacing w:val="16"/>
          <w:w w:val="95"/>
        </w:rPr>
      </w:pPr>
      <w:r>
        <w:rPr>
          <w:rFonts w:hint="eastAsia"/>
          <w:spacing w:val="16"/>
          <w:w w:val="95"/>
        </w:rPr>
        <w:t>5、基础率设置范围：常规范围0. 01~35 U/h</w:t>
      </w:r>
    </w:p>
    <w:p>
      <w:pPr>
        <w:pStyle w:val="2"/>
        <w:wordWrap w:val="0"/>
        <w:spacing w:line="345" w:lineRule="exact"/>
        <w:ind w:left="708"/>
        <w:rPr>
          <w:spacing w:val="16"/>
          <w:w w:val="95"/>
        </w:rPr>
      </w:pPr>
      <w:r>
        <w:rPr>
          <w:rFonts w:hint="eastAsia"/>
          <w:spacing w:val="16"/>
          <w:w w:val="95"/>
        </w:rPr>
        <w:t>6、临基率设置范围：速度设置范围为基础率设置值的0~250%,时间设置范围0~24小时</w:t>
      </w:r>
    </w:p>
    <w:p>
      <w:pPr>
        <w:pStyle w:val="2"/>
        <w:wordWrap w:val="0"/>
        <w:spacing w:line="345" w:lineRule="exact"/>
        <w:ind w:left="708"/>
        <w:rPr>
          <w:spacing w:val="16"/>
          <w:w w:val="95"/>
        </w:rPr>
      </w:pPr>
      <w:r>
        <w:rPr>
          <w:rFonts w:hint="eastAsia"/>
          <w:spacing w:val="16"/>
          <w:w w:val="95"/>
        </w:rPr>
        <w:t>7、基础率增幅：0. 01 U、0. 05U</w:t>
      </w:r>
    </w:p>
    <w:p>
      <w:pPr>
        <w:pStyle w:val="2"/>
        <w:wordWrap w:val="0"/>
        <w:spacing w:line="345" w:lineRule="exact"/>
        <w:ind w:left="708"/>
        <w:rPr>
          <w:spacing w:val="16"/>
          <w:w w:val="95"/>
        </w:rPr>
      </w:pPr>
      <w:r>
        <w:rPr>
          <w:rFonts w:hint="eastAsia"/>
          <w:spacing w:val="16"/>
          <w:w w:val="95"/>
        </w:rPr>
        <w:t>8、大剂量立即输注：快速一键注射，可发声响计数</w:t>
      </w:r>
    </w:p>
    <w:p>
      <w:pPr>
        <w:pStyle w:val="2"/>
        <w:wordWrap w:val="0"/>
        <w:spacing w:line="345" w:lineRule="exact"/>
        <w:ind w:left="708"/>
        <w:rPr>
          <w:spacing w:val="16"/>
          <w:w w:val="95"/>
        </w:rPr>
      </w:pPr>
      <w:r>
        <w:rPr>
          <w:rFonts w:hint="eastAsia"/>
          <w:spacing w:val="16"/>
          <w:w w:val="95"/>
        </w:rPr>
        <w:t>9、大剂量最大值：≥25</w:t>
      </w:r>
    </w:p>
    <w:p>
      <w:pPr>
        <w:pStyle w:val="2"/>
        <w:wordWrap w:val="0"/>
        <w:spacing w:line="345" w:lineRule="exact"/>
        <w:ind w:left="708"/>
        <w:rPr>
          <w:spacing w:val="16"/>
          <w:w w:val="95"/>
        </w:rPr>
      </w:pPr>
      <w:r>
        <w:rPr>
          <w:rFonts w:hint="eastAsia"/>
          <w:spacing w:val="16"/>
          <w:w w:val="95"/>
        </w:rPr>
        <w:t>10、大剂量增幅：0. 1U</w:t>
      </w:r>
    </w:p>
    <w:p>
      <w:pPr>
        <w:pStyle w:val="2"/>
        <w:wordWrap w:val="0"/>
        <w:spacing w:line="345" w:lineRule="exact"/>
        <w:ind w:left="708"/>
        <w:rPr>
          <w:spacing w:val="16"/>
          <w:w w:val="95"/>
        </w:rPr>
      </w:pPr>
      <w:r>
        <w:rPr>
          <w:rFonts w:hint="eastAsia"/>
          <w:spacing w:val="16"/>
          <w:w w:val="95"/>
        </w:rPr>
        <w:t>11、螺杆复位形式：自动复位，电机驱动</w:t>
      </w:r>
    </w:p>
    <w:p>
      <w:pPr>
        <w:pStyle w:val="2"/>
        <w:wordWrap w:val="0"/>
        <w:spacing w:line="345" w:lineRule="exact"/>
        <w:ind w:left="708"/>
        <w:rPr>
          <w:spacing w:val="16"/>
          <w:w w:val="95"/>
        </w:rPr>
      </w:pPr>
      <w:r>
        <w:rPr>
          <w:rFonts w:hint="eastAsia"/>
          <w:spacing w:val="16"/>
          <w:w w:val="95"/>
        </w:rPr>
        <w:t>12、最大装药量：≥3ml</w:t>
      </w:r>
    </w:p>
    <w:p>
      <w:pPr>
        <w:pStyle w:val="2"/>
        <w:wordWrap w:val="0"/>
        <w:spacing w:line="345" w:lineRule="exact"/>
        <w:ind w:left="708"/>
        <w:rPr>
          <w:spacing w:val="16"/>
          <w:w w:val="95"/>
        </w:rPr>
      </w:pPr>
      <w:r>
        <w:rPr>
          <w:rFonts w:hint="eastAsia"/>
          <w:spacing w:val="16"/>
          <w:w w:val="95"/>
        </w:rPr>
        <w:t>13、剂量限制功能：大剂量限制、基础量限制、日总量限制；</w:t>
      </w:r>
    </w:p>
    <w:p>
      <w:pPr>
        <w:pStyle w:val="2"/>
        <w:wordWrap w:val="0"/>
        <w:spacing w:line="345" w:lineRule="exact"/>
        <w:ind w:left="708"/>
        <w:rPr>
          <w:spacing w:val="16"/>
          <w:w w:val="95"/>
        </w:rPr>
      </w:pPr>
      <w:r>
        <w:rPr>
          <w:rFonts w:hint="eastAsia"/>
          <w:spacing w:val="16"/>
          <w:w w:val="95"/>
        </w:rPr>
        <w:t>14、保护功能：按键自动上锁、儿童锁防止误操作</w:t>
      </w:r>
    </w:p>
    <w:p>
      <w:pPr>
        <w:pStyle w:val="2"/>
        <w:wordWrap w:val="0"/>
        <w:spacing w:line="345" w:lineRule="exact"/>
        <w:ind w:left="708"/>
        <w:rPr>
          <w:spacing w:val="16"/>
          <w:w w:val="95"/>
        </w:rPr>
      </w:pPr>
      <w:r>
        <w:rPr>
          <w:rFonts w:hint="eastAsia"/>
          <w:spacing w:val="16"/>
          <w:w w:val="95"/>
        </w:rPr>
        <w:t>15、警示项目：蜂鸣报警（阻塞，低电量，低药量，无输注，药完）</w:t>
      </w:r>
    </w:p>
    <w:p>
      <w:pPr>
        <w:pStyle w:val="2"/>
        <w:wordWrap w:val="0"/>
        <w:spacing w:line="345" w:lineRule="exact"/>
        <w:ind w:left="708"/>
        <w:rPr>
          <w:spacing w:val="16"/>
          <w:w w:val="95"/>
        </w:rPr>
      </w:pPr>
      <w:r>
        <w:rPr>
          <w:rFonts w:hint="eastAsia"/>
          <w:spacing w:val="16"/>
          <w:w w:val="95"/>
        </w:rPr>
        <w:t>16、提示项目：按键声音、用餐提示</w:t>
      </w:r>
    </w:p>
    <w:p>
      <w:pPr>
        <w:pStyle w:val="2"/>
        <w:wordWrap w:val="0"/>
        <w:spacing w:line="345" w:lineRule="exact"/>
        <w:ind w:left="708"/>
        <w:rPr>
          <w:spacing w:val="16"/>
          <w:w w:val="95"/>
        </w:rPr>
      </w:pPr>
      <w:r>
        <w:rPr>
          <w:rFonts w:hint="eastAsia"/>
          <w:spacing w:val="16"/>
          <w:w w:val="95"/>
        </w:rPr>
        <w:t>17、低药量报警阈值可设</w:t>
      </w:r>
    </w:p>
    <w:p>
      <w:pPr>
        <w:pStyle w:val="2"/>
        <w:wordWrap w:val="0"/>
        <w:spacing w:line="345" w:lineRule="exact"/>
        <w:ind w:left="708"/>
        <w:rPr>
          <w:spacing w:val="16"/>
          <w:w w:val="95"/>
        </w:rPr>
      </w:pPr>
      <w:r>
        <w:rPr>
          <w:rFonts w:hint="eastAsia"/>
          <w:spacing w:val="16"/>
          <w:w w:val="95"/>
        </w:rPr>
        <w:t>18、防水功能：IPX7防水级别；整机防水、储药仓防水</w:t>
      </w:r>
    </w:p>
    <w:p>
      <w:pPr>
        <w:pStyle w:val="2"/>
        <w:wordWrap w:val="0"/>
        <w:spacing w:line="345" w:lineRule="exact"/>
        <w:ind w:left="708"/>
        <w:rPr>
          <w:spacing w:val="16"/>
          <w:w w:val="95"/>
        </w:rPr>
      </w:pPr>
      <w:r>
        <w:rPr>
          <w:rFonts w:hint="eastAsia"/>
          <w:spacing w:val="16"/>
          <w:w w:val="95"/>
        </w:rPr>
        <w:t>19、内置电池：防止断电参数丢失；</w:t>
      </w:r>
    </w:p>
    <w:p>
      <w:pPr>
        <w:pStyle w:val="2"/>
        <w:wordWrap w:val="0"/>
        <w:spacing w:line="345" w:lineRule="exact"/>
        <w:ind w:left="708"/>
        <w:rPr>
          <w:spacing w:val="16"/>
          <w:w w:val="95"/>
        </w:rPr>
      </w:pPr>
      <w:r>
        <w:rPr>
          <w:rFonts w:hint="eastAsia"/>
          <w:spacing w:val="16"/>
          <w:w w:val="95"/>
        </w:rPr>
        <w:t>20、回顾功能：日总量、大剂量、基础率、螺杆复位、排气，均可回顾50条。</w:t>
      </w:r>
    </w:p>
    <w:p>
      <w:pPr>
        <w:wordWrap w:val="0"/>
        <w:spacing w:before="134" w:line="292" w:lineRule="auto"/>
        <w:ind w:left="227" w:right="7536"/>
        <w:rPr>
          <w:rFonts w:ascii="Microsoft Tai Le" w:hAnsi="Microsoft Tai Le" w:eastAsia="Microsoft Tai Le"/>
          <w:b/>
          <w:sz w:val="24"/>
        </w:rPr>
      </w:pPr>
      <w:r>
        <w:rPr>
          <w:rFonts w:hint="eastAsia" w:ascii="Microsoft Tai Le" w:hAnsi="Microsoft Tai Le" w:eastAsia="Microsoft Tai Le"/>
          <w:b/>
          <w:sz w:val="24"/>
        </w:rPr>
        <w:t>二、到货要求</w:t>
      </w:r>
    </w:p>
    <w:p>
      <w:pPr>
        <w:pStyle w:val="2"/>
        <w:wordWrap w:val="0"/>
        <w:spacing w:line="345" w:lineRule="exact"/>
        <w:ind w:left="708"/>
      </w:pPr>
      <w:r>
        <w:rPr>
          <w:spacing w:val="16"/>
          <w:w w:val="95"/>
        </w:rPr>
        <w:t xml:space="preserve">合同签订后 </w:t>
      </w:r>
      <w:r>
        <w:rPr>
          <w:rFonts w:hint="eastAsia" w:ascii="Microsoft Tai Le" w:eastAsia="Microsoft Tai Le"/>
          <w:b/>
          <w:w w:val="95"/>
        </w:rPr>
        <w:t>60</w:t>
      </w:r>
      <w:r>
        <w:rPr>
          <w:rFonts w:hint="eastAsia" w:ascii="Microsoft Tai Le" w:eastAsia="Microsoft Tai Le"/>
          <w:b/>
          <w:spacing w:val="152"/>
        </w:rPr>
        <w:t xml:space="preserve"> </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Tai Le" w:eastAsia="Microsoft Tai Le"/>
          <w:b/>
          <w:sz w:val="24"/>
        </w:rPr>
      </w:pPr>
      <w:r>
        <w:rPr>
          <w:rFonts w:hint="eastAsia" w:ascii="Microsoft Tai Le" w:eastAsia="Microsoft Tai Le"/>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pStyle w:val="2"/>
        <w:wordWrap w:val="0"/>
        <w:spacing w:before="2" w:line="343" w:lineRule="auto"/>
        <w:ind w:left="708" w:right="161"/>
        <w:rPr>
          <w:rFonts w:ascii="宋体" w:hAnsi="宋体" w:eastAsia="宋体" w:cs="宋体"/>
          <w:spacing w:val="-1"/>
        </w:rPr>
      </w:pPr>
    </w:p>
    <w:p>
      <w:pPr>
        <w:wordWrap w:val="0"/>
        <w:spacing w:before="160" w:line="211" w:lineRule="auto"/>
        <w:ind w:right="6936" w:firstLine="240" w:firstLineChars="100"/>
        <w:rPr>
          <w:rFonts w:ascii="Microsoft Tai Le" w:eastAsia="Microsoft Tai Le"/>
          <w:b/>
          <w:sz w:val="24"/>
        </w:rPr>
      </w:pPr>
      <w:r>
        <w:rPr>
          <w:rFonts w:hint="eastAsia" w:ascii="Microsoft Tai Le" w:eastAsia="Microsoft Tai Le"/>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Tai Le" w:eastAsia="Microsoft Tai Le"/>
          <w:b/>
          <w:sz w:val="24"/>
        </w:rPr>
      </w:pPr>
      <w:r>
        <w:rPr>
          <w:rFonts w:hint="eastAsia" w:ascii="Microsoft Tai Le" w:eastAsia="Microsoft Tai Le"/>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2"/>
        <w:tabs>
          <w:tab w:val="left" w:pos="4203"/>
        </w:tabs>
        <w:wordWrap w:val="0"/>
        <w:spacing w:line="669" w:lineRule="exact"/>
        <w:ind w:left="1994" w:right="0"/>
        <w:jc w:val="left"/>
      </w:pPr>
      <w:r>
        <w:pict>
          <v:rect id="_x0000_s2082" o:spid="_x0000_s2082"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Tai Le" w:eastAsia="Microsoft Tai Le"/>
          <w:b/>
          <w:sz w:val="24"/>
        </w:rPr>
      </w:pPr>
      <w:r>
        <w:rPr>
          <w:rFonts w:hint="eastAsia" w:ascii="Microsoft Tai Le" w:eastAsia="Microsoft Tai Le"/>
          <w:b/>
          <w:sz w:val="24"/>
        </w:rPr>
        <w:t>第一条</w:t>
      </w:r>
      <w:r>
        <w:rPr>
          <w:rFonts w:hint="eastAsia" w:ascii="Microsoft Tai Le" w:eastAsia="Microsoft Tai Le"/>
          <w:b/>
          <w:sz w:val="24"/>
        </w:rPr>
        <w:tab/>
      </w:r>
      <w:r>
        <w:rPr>
          <w:rFonts w:hint="eastAsia" w:ascii="Microsoft Tai Le" w:eastAsia="Microsoft Tai Le"/>
          <w:b/>
          <w:sz w:val="24"/>
        </w:rPr>
        <w:t>合同标的</w:t>
      </w:r>
    </w:p>
    <w:p>
      <w:pPr>
        <w:pStyle w:val="2"/>
        <w:wordWrap w:val="0"/>
        <w:spacing w:before="118" w:after="28"/>
        <w:ind w:left="648"/>
      </w:pPr>
      <w:r>
        <w:t>乙方根据甲方需求提供下列货物：</w:t>
      </w:r>
    </w:p>
    <w:tbl>
      <w:tblPr>
        <w:tblStyle w:val="9"/>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5"/>
              <w:wordWrap w:val="0"/>
              <w:spacing w:before="144"/>
              <w:ind w:left="361" w:right="352"/>
              <w:jc w:val="center"/>
              <w:rPr>
                <w:sz w:val="24"/>
              </w:rPr>
            </w:pPr>
            <w:r>
              <w:rPr>
                <w:sz w:val="24"/>
              </w:rPr>
              <w:t>序号</w:t>
            </w:r>
          </w:p>
        </w:tc>
        <w:tc>
          <w:tcPr>
            <w:tcW w:w="1277" w:type="dxa"/>
          </w:tcPr>
          <w:p>
            <w:pPr>
              <w:pStyle w:val="15"/>
              <w:wordWrap w:val="0"/>
              <w:spacing w:before="144"/>
              <w:ind w:left="398"/>
              <w:rPr>
                <w:sz w:val="24"/>
              </w:rPr>
            </w:pPr>
            <w:r>
              <w:rPr>
                <w:sz w:val="24"/>
              </w:rPr>
              <w:t>名称</w:t>
            </w:r>
          </w:p>
        </w:tc>
        <w:tc>
          <w:tcPr>
            <w:tcW w:w="1557" w:type="dxa"/>
          </w:tcPr>
          <w:p>
            <w:pPr>
              <w:pStyle w:val="15"/>
              <w:wordWrap w:val="0"/>
              <w:spacing w:before="144"/>
              <w:ind w:left="297"/>
              <w:rPr>
                <w:sz w:val="24"/>
              </w:rPr>
            </w:pPr>
            <w:r>
              <w:rPr>
                <w:sz w:val="24"/>
              </w:rPr>
              <w:t>品牌型号</w:t>
            </w:r>
          </w:p>
        </w:tc>
        <w:tc>
          <w:tcPr>
            <w:tcW w:w="1418" w:type="dxa"/>
          </w:tcPr>
          <w:p>
            <w:pPr>
              <w:pStyle w:val="15"/>
              <w:wordWrap w:val="0"/>
              <w:spacing w:before="144"/>
              <w:ind w:left="108"/>
              <w:rPr>
                <w:sz w:val="24"/>
              </w:rPr>
            </w:pPr>
            <w:r>
              <w:rPr>
                <w:sz w:val="24"/>
              </w:rPr>
              <w:t>单价（元）</w:t>
            </w:r>
          </w:p>
        </w:tc>
        <w:tc>
          <w:tcPr>
            <w:tcW w:w="707" w:type="dxa"/>
          </w:tcPr>
          <w:p>
            <w:pPr>
              <w:pStyle w:val="15"/>
              <w:wordWrap w:val="0"/>
              <w:spacing w:before="144"/>
              <w:ind w:left="114"/>
              <w:rPr>
                <w:sz w:val="24"/>
              </w:rPr>
            </w:pPr>
            <w:r>
              <w:rPr>
                <w:sz w:val="24"/>
              </w:rPr>
              <w:t>数量</w:t>
            </w:r>
          </w:p>
        </w:tc>
        <w:tc>
          <w:tcPr>
            <w:tcW w:w="1276" w:type="dxa"/>
          </w:tcPr>
          <w:p>
            <w:pPr>
              <w:pStyle w:val="15"/>
              <w:wordWrap w:val="0"/>
              <w:spacing w:before="144"/>
              <w:ind w:left="110" w:right="-29"/>
              <w:rPr>
                <w:sz w:val="24"/>
              </w:rPr>
            </w:pPr>
            <w:r>
              <w:rPr>
                <w:spacing w:val="-5"/>
                <w:sz w:val="24"/>
              </w:rPr>
              <w:t>总价</w:t>
            </w:r>
            <w:r>
              <w:rPr>
                <w:spacing w:val="-4"/>
                <w:sz w:val="24"/>
              </w:rPr>
              <w:t>（元）</w:t>
            </w:r>
          </w:p>
        </w:tc>
        <w:tc>
          <w:tcPr>
            <w:tcW w:w="1041" w:type="dxa"/>
          </w:tcPr>
          <w:p>
            <w:pPr>
              <w:pStyle w:val="15"/>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5"/>
              <w:wordWrap w:val="0"/>
              <w:spacing w:before="143"/>
              <w:ind w:left="9"/>
              <w:jc w:val="center"/>
              <w:rPr>
                <w:sz w:val="24"/>
              </w:rPr>
            </w:pPr>
            <w:r>
              <w:rPr>
                <w:sz w:val="24"/>
              </w:rPr>
              <w:t>1</w:t>
            </w:r>
          </w:p>
        </w:tc>
        <w:tc>
          <w:tcPr>
            <w:tcW w:w="1277" w:type="dxa"/>
          </w:tcPr>
          <w:p>
            <w:pPr>
              <w:pStyle w:val="15"/>
              <w:wordWrap w:val="0"/>
              <w:rPr>
                <w:rFonts w:ascii="Times New Roman"/>
                <w:sz w:val="24"/>
              </w:rPr>
            </w:pPr>
          </w:p>
        </w:tc>
        <w:tc>
          <w:tcPr>
            <w:tcW w:w="1557" w:type="dxa"/>
          </w:tcPr>
          <w:p>
            <w:pPr>
              <w:pStyle w:val="15"/>
              <w:wordWrap w:val="0"/>
              <w:rPr>
                <w:rFonts w:ascii="Times New Roman"/>
                <w:sz w:val="24"/>
              </w:rPr>
            </w:pPr>
          </w:p>
        </w:tc>
        <w:tc>
          <w:tcPr>
            <w:tcW w:w="1418" w:type="dxa"/>
          </w:tcPr>
          <w:p>
            <w:pPr>
              <w:pStyle w:val="15"/>
              <w:wordWrap w:val="0"/>
              <w:rPr>
                <w:rFonts w:ascii="Times New Roman"/>
                <w:sz w:val="24"/>
              </w:rPr>
            </w:pPr>
          </w:p>
        </w:tc>
        <w:tc>
          <w:tcPr>
            <w:tcW w:w="707" w:type="dxa"/>
          </w:tcPr>
          <w:p>
            <w:pPr>
              <w:pStyle w:val="15"/>
              <w:wordWrap w:val="0"/>
              <w:rPr>
                <w:rFonts w:ascii="Times New Roman"/>
                <w:sz w:val="24"/>
              </w:rPr>
            </w:pPr>
          </w:p>
        </w:tc>
        <w:tc>
          <w:tcPr>
            <w:tcW w:w="1276" w:type="dxa"/>
          </w:tcPr>
          <w:p>
            <w:pPr>
              <w:pStyle w:val="15"/>
              <w:wordWrap w:val="0"/>
              <w:rPr>
                <w:rFonts w:ascii="Times New Roman"/>
                <w:sz w:val="24"/>
              </w:rPr>
            </w:pPr>
          </w:p>
        </w:tc>
        <w:tc>
          <w:tcPr>
            <w:tcW w:w="1041" w:type="dxa"/>
          </w:tcPr>
          <w:p>
            <w:pPr>
              <w:pStyle w:val="15"/>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Tai Le" w:eastAsia="Microsoft Tai Le"/>
          <w:b/>
          <w:sz w:val="24"/>
        </w:rPr>
      </w:pPr>
      <w:r>
        <w:rPr>
          <w:rFonts w:hint="eastAsia" w:ascii="Microsoft Tai Le" w:eastAsia="Microsoft Tai Le"/>
          <w:b/>
          <w:sz w:val="24"/>
        </w:rPr>
        <w:t>第二条</w:t>
      </w:r>
      <w:r>
        <w:rPr>
          <w:rFonts w:hint="eastAsia" w:ascii="Microsoft Tai Le" w:eastAsia="Microsoft Tai Le"/>
          <w:b/>
          <w:sz w:val="24"/>
        </w:rPr>
        <w:tab/>
      </w:r>
      <w:r>
        <w:rPr>
          <w:rFonts w:hint="eastAsia" w:ascii="Microsoft Tai Le" w:eastAsia="Microsoft Tai Le"/>
          <w:b/>
          <w:sz w:val="24"/>
        </w:rPr>
        <w:t>合同的组成</w:t>
      </w:r>
    </w:p>
    <w:p>
      <w:pPr>
        <w:pStyle w:val="14"/>
        <w:numPr>
          <w:ilvl w:val="0"/>
          <w:numId w:val="32"/>
        </w:numPr>
        <w:tabs>
          <w:tab w:val="left" w:pos="950"/>
        </w:tabs>
        <w:wordWrap w:val="0"/>
        <w:spacing w:before="118"/>
        <w:ind w:hanging="242"/>
        <w:rPr>
          <w:sz w:val="24"/>
        </w:rPr>
      </w:pPr>
      <w:r>
        <w:rPr>
          <w:sz w:val="24"/>
        </w:rPr>
        <w:t>本合同条款；</w:t>
      </w:r>
    </w:p>
    <w:p>
      <w:pPr>
        <w:pStyle w:val="14"/>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4"/>
        <w:numPr>
          <w:ilvl w:val="0"/>
          <w:numId w:val="32"/>
        </w:numPr>
        <w:tabs>
          <w:tab w:val="left" w:pos="950"/>
        </w:tabs>
        <w:wordWrap w:val="0"/>
        <w:spacing w:before="172"/>
        <w:ind w:hanging="242"/>
        <w:rPr>
          <w:sz w:val="24"/>
        </w:rPr>
      </w:pPr>
      <w:r>
        <w:rPr>
          <w:sz w:val="24"/>
        </w:rPr>
        <w:t>磋商文件；</w:t>
      </w:r>
    </w:p>
    <w:p>
      <w:pPr>
        <w:pStyle w:val="14"/>
        <w:numPr>
          <w:ilvl w:val="0"/>
          <w:numId w:val="32"/>
        </w:numPr>
        <w:tabs>
          <w:tab w:val="left" w:pos="950"/>
        </w:tabs>
        <w:wordWrap w:val="0"/>
        <w:spacing w:before="173"/>
        <w:ind w:hanging="242"/>
        <w:rPr>
          <w:sz w:val="24"/>
        </w:rPr>
      </w:pPr>
      <w:r>
        <w:rPr>
          <w:sz w:val="24"/>
        </w:rPr>
        <w:t>乙方响应文件；</w:t>
      </w:r>
    </w:p>
    <w:p>
      <w:pPr>
        <w:pStyle w:val="14"/>
        <w:numPr>
          <w:ilvl w:val="0"/>
          <w:numId w:val="32"/>
        </w:numPr>
        <w:tabs>
          <w:tab w:val="left" w:pos="950"/>
        </w:tabs>
        <w:wordWrap w:val="0"/>
        <w:spacing w:before="172"/>
        <w:ind w:hanging="242"/>
        <w:rPr>
          <w:sz w:val="24"/>
        </w:rPr>
      </w:pPr>
      <w:r>
        <w:rPr>
          <w:sz w:val="24"/>
        </w:rPr>
        <w:t>乙方的最终报价及承诺书；</w:t>
      </w:r>
    </w:p>
    <w:p>
      <w:pPr>
        <w:pStyle w:val="14"/>
        <w:numPr>
          <w:ilvl w:val="0"/>
          <w:numId w:val="32"/>
        </w:numPr>
        <w:tabs>
          <w:tab w:val="left" w:pos="950"/>
        </w:tabs>
        <w:wordWrap w:val="0"/>
        <w:spacing w:before="173"/>
        <w:ind w:hanging="242"/>
        <w:rPr>
          <w:sz w:val="24"/>
        </w:rPr>
      </w:pPr>
      <w:r>
        <w:rPr>
          <w:sz w:val="24"/>
        </w:rPr>
        <w:t>成交通知书</w:t>
      </w:r>
    </w:p>
    <w:p>
      <w:pPr>
        <w:pStyle w:val="14"/>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4"/>
        <w:numPr>
          <w:ilvl w:val="0"/>
          <w:numId w:val="32"/>
        </w:numPr>
        <w:tabs>
          <w:tab w:val="left" w:pos="950"/>
        </w:tabs>
        <w:wordWrap w:val="0"/>
        <w:spacing w:before="173" w:line="297" w:lineRule="auto"/>
        <w:ind w:left="648" w:right="3455" w:firstLine="60"/>
        <w:jc w:val="both"/>
        <w:rPr>
          <w:rFonts w:ascii="Microsoft Tai Le" w:hAnsi="Microsoft Tai Le" w:eastAsia="Microsoft Tai Le"/>
          <w:b/>
          <w:sz w:val="24"/>
        </w:rPr>
      </w:pPr>
      <w:r>
        <w:rPr>
          <w:spacing w:val="-1"/>
          <w:sz w:val="24"/>
        </w:rPr>
        <w:t>甲乙双方商定的其他文件</w:t>
      </w:r>
      <w:r>
        <w:rPr>
          <w:sz w:val="24"/>
        </w:rPr>
        <w:t>（如有</w:t>
      </w:r>
      <w:r>
        <w:rPr>
          <w:spacing w:val="-120"/>
          <w:sz w:val="24"/>
        </w:rPr>
        <w:t>）</w:t>
      </w:r>
    </w:p>
    <w:p>
      <w:pPr>
        <w:pStyle w:val="14"/>
        <w:tabs>
          <w:tab w:val="left" w:pos="950"/>
        </w:tabs>
        <w:wordWrap w:val="0"/>
        <w:spacing w:before="173" w:line="297" w:lineRule="auto"/>
        <w:ind w:left="708" w:right="3455" w:firstLine="0"/>
        <w:jc w:val="both"/>
        <w:rPr>
          <w:rFonts w:ascii="Microsoft Tai Le" w:hAnsi="Microsoft Tai Le" w:eastAsia="Microsoft Tai Le"/>
          <w:b/>
          <w:sz w:val="24"/>
        </w:rPr>
      </w:pPr>
      <w:r>
        <w:rPr>
          <w:rFonts w:hint="eastAsia" w:ascii="Microsoft Tai Le" w:hAnsi="Microsoft Tai Le" w:eastAsia="Microsoft Tai Le"/>
          <w:b/>
          <w:sz w:val="24"/>
        </w:rPr>
        <w:t>第三条 质量技术标准</w:t>
      </w:r>
    </w:p>
    <w:p>
      <w:pPr>
        <w:pStyle w:val="14"/>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4"/>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14"/>
        <w:numPr>
          <w:ilvl w:val="0"/>
          <w:numId w:val="33"/>
        </w:numPr>
        <w:tabs>
          <w:tab w:val="left" w:pos="951"/>
        </w:tabs>
        <w:wordWrap w:val="0"/>
        <w:spacing w:before="0"/>
        <w:ind w:left="950" w:hanging="243"/>
        <w:rPr>
          <w:sz w:val="24"/>
        </w:rPr>
      </w:pPr>
      <w:r>
        <w:rPr>
          <w:sz w:val="24"/>
        </w:rPr>
        <w:t>乙方应保证货物是全新、未使用过的原装合格正品，并完全符合合同规定的数量、</w:t>
      </w:r>
    </w:p>
    <w:p>
      <w:pPr>
        <w:wordWrap w:val="0"/>
        <w:rPr>
          <w:sz w:val="24"/>
        </w:rPr>
        <w:sectPr>
          <w:pgSz w:w="11910" w:h="16840"/>
          <w:pgMar w:top="1280" w:right="840" w:bottom="960" w:left="1020" w:header="877" w:footer="770" w:gutter="0"/>
          <w:cols w:space="720" w:num="1"/>
        </w:sectPr>
      </w:pPr>
    </w:p>
    <w:p>
      <w:pPr>
        <w:pStyle w:val="2"/>
        <w:wordWrap w:val="0"/>
        <w:spacing w:before="144" w:line="374" w:lineRule="auto"/>
        <w:ind w:left="227" w:right="404"/>
      </w:pPr>
      <w:r>
        <w:t>规格、和性能的要求，否则按退货处理。货物验收后，在免费保修期内，乙方应对由于设计、工艺或材料的缺陷而发生的任何不足或故障负责，并承担由此引起的一切后果。</w:t>
      </w:r>
    </w:p>
    <w:p>
      <w:pPr>
        <w:tabs>
          <w:tab w:val="left" w:pos="1795"/>
        </w:tabs>
        <w:wordWrap w:val="0"/>
        <w:spacing w:line="363" w:lineRule="exact"/>
        <w:ind w:left="710"/>
        <w:rPr>
          <w:rFonts w:ascii="Microsoft Tai Le" w:eastAsia="Microsoft Tai Le"/>
          <w:b/>
          <w:sz w:val="24"/>
        </w:rPr>
      </w:pPr>
      <w:r>
        <w:rPr>
          <w:rFonts w:hint="eastAsia" w:ascii="Microsoft Tai Le" w:eastAsia="Microsoft Tai Le"/>
          <w:b/>
          <w:sz w:val="24"/>
        </w:rPr>
        <w:t>第四条</w:t>
      </w:r>
      <w:r>
        <w:rPr>
          <w:rFonts w:hint="eastAsia" w:ascii="Microsoft Tai Le" w:eastAsia="Microsoft Tai Le"/>
          <w:b/>
          <w:sz w:val="24"/>
        </w:rPr>
        <w:tab/>
      </w:r>
      <w:r>
        <w:rPr>
          <w:rFonts w:hint="eastAsia" w:ascii="Microsoft Tai Le" w:eastAsia="Microsoft Tai Le"/>
          <w:b/>
          <w:sz w:val="24"/>
        </w:rPr>
        <w:t>交付和验收</w:t>
      </w:r>
    </w:p>
    <w:p>
      <w:pPr>
        <w:pStyle w:val="14"/>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4"/>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4"/>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4"/>
        <w:numPr>
          <w:ilvl w:val="0"/>
          <w:numId w:val="35"/>
        </w:numPr>
        <w:tabs>
          <w:tab w:val="left" w:pos="949"/>
        </w:tabs>
        <w:wordWrap w:val="0"/>
        <w:spacing w:before="1"/>
        <w:ind w:hanging="241"/>
        <w:rPr>
          <w:sz w:val="24"/>
        </w:rPr>
      </w:pPr>
      <w:r>
        <w:rPr>
          <w:sz w:val="24"/>
        </w:rPr>
        <w:t>.验收标准及期限：</w:t>
      </w:r>
    </w:p>
    <w:p>
      <w:pPr>
        <w:pStyle w:val="14"/>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4"/>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4"/>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Tai Le" w:eastAsia="Microsoft Tai Le"/>
          <w:b/>
          <w:sz w:val="24"/>
        </w:rPr>
      </w:pPr>
      <w:r>
        <w:rPr>
          <w:rFonts w:hint="eastAsia" w:ascii="Microsoft Tai Le" w:eastAsia="Microsoft Tai Le"/>
          <w:b/>
          <w:sz w:val="24"/>
        </w:rPr>
        <w:t>第五条</w:t>
      </w:r>
      <w:r>
        <w:rPr>
          <w:rFonts w:hint="eastAsia" w:ascii="Microsoft Tai Le" w:eastAsia="Microsoft Tai Le"/>
          <w:b/>
          <w:sz w:val="24"/>
        </w:rPr>
        <w:tab/>
      </w:r>
      <w:r>
        <w:rPr>
          <w:rFonts w:hint="eastAsia" w:ascii="Microsoft Tai Le" w:eastAsia="Microsoft Tai Le"/>
          <w:b/>
          <w:sz w:val="24"/>
        </w:rPr>
        <w:t>售后服务</w:t>
      </w:r>
    </w:p>
    <w:p>
      <w:pPr>
        <w:pStyle w:val="14"/>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4"/>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4"/>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4"/>
        <w:numPr>
          <w:ilvl w:val="0"/>
          <w:numId w:val="36"/>
        </w:numPr>
        <w:tabs>
          <w:tab w:val="left" w:pos="950"/>
        </w:tabs>
        <w:wordWrap w:val="0"/>
        <w:spacing w:before="1" w:line="324" w:lineRule="auto"/>
        <w:ind w:left="588" w:right="2135" w:firstLine="120"/>
        <w:jc w:val="both"/>
        <w:rPr>
          <w:rFonts w:ascii="Microsoft Tai Le" w:eastAsia="Microsoft Tai Le"/>
          <w:b/>
          <w:sz w:val="24"/>
        </w:rPr>
      </w:pPr>
      <w:r>
        <w:rPr>
          <w:spacing w:val="-1"/>
          <w:sz w:val="24"/>
        </w:rPr>
        <w:t>根据合同</w:t>
      </w:r>
      <w:r>
        <w:rPr>
          <w:sz w:val="24"/>
        </w:rPr>
        <w:t>（包括合同组成文件）约定提供安装调试以及相应服务。</w:t>
      </w:r>
      <w:r>
        <w:rPr>
          <w:rFonts w:hint="eastAsia" w:ascii="Microsoft Tai Le" w:eastAsia="Microsoft Tai Le"/>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2" w:line="367" w:lineRule="auto"/>
        <w:ind w:left="708" w:right="399"/>
      </w:pP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Tai Le" w:eastAsia="Microsoft Tai Le"/>
          <w:b/>
          <w:sz w:val="24"/>
        </w:rPr>
      </w:pPr>
      <w:r>
        <w:rPr>
          <w:sz w:val="24"/>
        </w:rPr>
        <w:t>载明。税务发票须为乙方公司名称开具。</w:t>
      </w:r>
      <w:r>
        <w:rPr>
          <w:rFonts w:hint="eastAsia" w:ascii="Microsoft Tai Le" w:eastAsia="Microsoft Tai Le"/>
          <w:b/>
          <w:sz w:val="24"/>
        </w:rPr>
        <w:t>第七条</w:t>
      </w:r>
      <w:r>
        <w:rPr>
          <w:rFonts w:hint="eastAsia" w:ascii="Microsoft Tai Le" w:eastAsia="Microsoft Tai Le"/>
          <w:b/>
          <w:sz w:val="24"/>
        </w:rPr>
        <w:tab/>
      </w:r>
      <w:r>
        <w:rPr>
          <w:rFonts w:hint="eastAsia" w:ascii="Microsoft Tai Le" w:eastAsia="Microsoft Tai Le"/>
          <w:b/>
          <w:sz w:val="24"/>
        </w:rPr>
        <w:t>履约保证金</w:t>
      </w:r>
    </w:p>
    <w:p>
      <w:pPr>
        <w:pStyle w:val="14"/>
        <w:numPr>
          <w:ilvl w:val="0"/>
          <w:numId w:val="37"/>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4"/>
        <w:numPr>
          <w:ilvl w:val="0"/>
          <w:numId w:val="37"/>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4"/>
        <w:numPr>
          <w:ilvl w:val="0"/>
          <w:numId w:val="37"/>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Tai Le" w:eastAsia="Microsoft Tai Le"/>
          <w:b/>
          <w:sz w:val="24"/>
        </w:rPr>
      </w:pPr>
      <w:r>
        <w:rPr>
          <w:rFonts w:hint="eastAsia" w:ascii="Microsoft Tai Le" w:eastAsia="Microsoft Tai Le"/>
          <w:b/>
          <w:sz w:val="24"/>
        </w:rPr>
        <w:t>第八条</w:t>
      </w:r>
      <w:r>
        <w:rPr>
          <w:rFonts w:hint="eastAsia" w:ascii="Microsoft Tai Le" w:eastAsia="Microsoft Tai Le"/>
          <w:b/>
          <w:sz w:val="24"/>
        </w:rPr>
        <w:tab/>
      </w:r>
      <w:r>
        <w:rPr>
          <w:rFonts w:hint="eastAsia" w:ascii="Microsoft Tai Le" w:eastAsia="Microsoft Tai Le"/>
          <w:b/>
          <w:sz w:val="24"/>
        </w:rPr>
        <w:t>违约条款</w:t>
      </w:r>
    </w:p>
    <w:p>
      <w:pPr>
        <w:pStyle w:val="14"/>
        <w:numPr>
          <w:ilvl w:val="0"/>
          <w:numId w:val="38"/>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4"/>
        <w:numPr>
          <w:ilvl w:val="0"/>
          <w:numId w:val="38"/>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4"/>
        <w:numPr>
          <w:ilvl w:val="0"/>
          <w:numId w:val="38"/>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4"/>
        <w:numPr>
          <w:ilvl w:val="0"/>
          <w:numId w:val="38"/>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Tai Le" w:eastAsia="Microsoft Tai Le"/>
          <w:b/>
          <w:sz w:val="24"/>
        </w:rPr>
      </w:pPr>
      <w:r>
        <w:rPr>
          <w:rFonts w:hint="eastAsia" w:ascii="Microsoft Tai Le" w:eastAsia="Microsoft Tai Le"/>
          <w:b/>
          <w:sz w:val="24"/>
        </w:rPr>
        <w:t>第九条</w:t>
      </w:r>
      <w:r>
        <w:rPr>
          <w:rFonts w:hint="eastAsia" w:ascii="Microsoft Tai Le" w:eastAsia="Microsoft Tai Le"/>
          <w:b/>
          <w:sz w:val="24"/>
        </w:rPr>
        <w:tab/>
      </w:r>
      <w:r>
        <w:rPr>
          <w:rFonts w:hint="eastAsia" w:ascii="Microsoft Tai Le" w:eastAsia="Microsoft Tai Le"/>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Tai Le" w:eastAsia="Microsoft Tai Le"/>
          <w:b/>
          <w:sz w:val="24"/>
        </w:rPr>
      </w:pPr>
      <w:r>
        <w:rPr>
          <w:rFonts w:hint="eastAsia" w:ascii="Microsoft Tai Le" w:eastAsia="Microsoft Tai Le"/>
          <w:b/>
          <w:sz w:val="24"/>
        </w:rPr>
        <w:t>第十条</w:t>
      </w:r>
      <w:r>
        <w:rPr>
          <w:rFonts w:hint="eastAsia" w:ascii="Microsoft Tai Le" w:eastAsia="Microsoft Tai Le"/>
          <w:b/>
          <w:sz w:val="24"/>
        </w:rPr>
        <w:tab/>
      </w:r>
      <w:r>
        <w:rPr>
          <w:rFonts w:hint="eastAsia" w:ascii="Microsoft Tai Le" w:eastAsia="Microsoft Tai Le"/>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Tai Le" w:eastAsia="Microsoft Tai Le"/>
          <w:b/>
          <w:sz w:val="24"/>
        </w:rPr>
      </w:pPr>
      <w:r>
        <w:rPr>
          <w:rFonts w:hint="eastAsia" w:ascii="Microsoft Tai Le" w:eastAsia="Microsoft Tai Le"/>
          <w:b/>
          <w:sz w:val="24"/>
        </w:rPr>
        <w:t>第十一条</w:t>
      </w:r>
      <w:r>
        <w:rPr>
          <w:rFonts w:hint="eastAsia" w:ascii="Microsoft Tai Le" w:eastAsia="Microsoft Tai Le"/>
          <w:b/>
          <w:sz w:val="24"/>
        </w:rPr>
        <w:tab/>
      </w:r>
      <w:r>
        <w:rPr>
          <w:rFonts w:hint="eastAsia" w:ascii="Microsoft Tai Le" w:eastAsia="Microsoft Tai Le"/>
          <w:b/>
          <w:sz w:val="24"/>
        </w:rPr>
        <w:t>其他约定</w:t>
      </w:r>
    </w:p>
    <w:p>
      <w:pPr>
        <w:pStyle w:val="14"/>
        <w:numPr>
          <w:ilvl w:val="0"/>
          <w:numId w:val="39"/>
        </w:numPr>
        <w:tabs>
          <w:tab w:val="left" w:pos="1070"/>
        </w:tabs>
        <w:wordWrap w:val="0"/>
        <w:spacing w:before="118"/>
        <w:ind w:hanging="362"/>
        <w:rPr>
          <w:sz w:val="24"/>
        </w:rPr>
      </w:pPr>
      <w:r>
        <w:rPr>
          <w:sz w:val="24"/>
        </w:rPr>
        <w:t>本合同在中国宿迁市区签署。</w:t>
      </w:r>
    </w:p>
    <w:p>
      <w:pPr>
        <w:pStyle w:val="14"/>
        <w:numPr>
          <w:ilvl w:val="0"/>
          <w:numId w:val="39"/>
        </w:numPr>
        <w:tabs>
          <w:tab w:val="left" w:pos="1070"/>
        </w:tabs>
        <w:wordWrap w:val="0"/>
        <w:spacing w:before="173"/>
        <w:ind w:hanging="362"/>
        <w:rPr>
          <w:sz w:val="24"/>
        </w:rPr>
      </w:pPr>
      <w:r>
        <w:rPr>
          <w:sz w:val="24"/>
        </w:rPr>
        <w:t>如无特殊说明，本合同中货币币种均为人民币。</w:t>
      </w:r>
    </w:p>
    <w:p>
      <w:pPr>
        <w:pStyle w:val="14"/>
        <w:numPr>
          <w:ilvl w:val="0"/>
          <w:numId w:val="39"/>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2"/>
        <w:wordWrap w:val="0"/>
        <w:ind w:right="176"/>
      </w:pPr>
      <w:r>
        <w:pict>
          <v:rect id="_x0000_s2081" o:spid="_x0000_s2081"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3" w:name="_TOC_250000"/>
      <w:bookmarkEnd w:id="13"/>
      <w:r>
        <w:rPr>
          <w:spacing w:val="8"/>
        </w:rPr>
        <w:t>第六部分 响应文件格式</w:t>
      </w:r>
    </w:p>
    <w:p>
      <w:pPr>
        <w:pStyle w:val="2"/>
        <w:wordWrap w:val="0"/>
        <w:spacing w:before="14"/>
        <w:rPr>
          <w:rFonts w:ascii="Microsoft Tai Le"/>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Tai Le" w:eastAsia="Microsoft Tai Le"/>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Tai Le" w:eastAsia="Microsoft Tai Le"/>
          <w:b/>
          <w:sz w:val="44"/>
          <w:u w:val="thick"/>
        </w:rPr>
        <w:t>（项目名称）</w:t>
      </w:r>
      <w:r>
        <w:rPr>
          <w:rFonts w:hint="eastAsia" w:ascii="Microsoft Tai Le" w:eastAsia="Microsoft Tai Le"/>
          <w:b/>
          <w:sz w:val="44"/>
          <w:u w:val="thick"/>
        </w:rPr>
        <w:tab/>
      </w:r>
    </w:p>
    <w:p>
      <w:pPr>
        <w:pStyle w:val="2"/>
        <w:wordWrap w:val="0"/>
        <w:rPr>
          <w:rFonts w:ascii="Microsoft Tai Le"/>
          <w:b/>
          <w:sz w:val="20"/>
        </w:rPr>
      </w:pPr>
    </w:p>
    <w:p>
      <w:pPr>
        <w:pStyle w:val="2"/>
        <w:wordWrap w:val="0"/>
        <w:rPr>
          <w:rFonts w:ascii="Microsoft Tai Le"/>
          <w:b/>
          <w:sz w:val="20"/>
        </w:rPr>
      </w:pPr>
    </w:p>
    <w:p>
      <w:pPr>
        <w:pStyle w:val="2"/>
        <w:wordWrap w:val="0"/>
        <w:spacing w:before="15"/>
        <w:rPr>
          <w:rFonts w:ascii="Microsoft Tai Le"/>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wordWrap w:val="0"/>
        <w:spacing w:before="238"/>
        <w:ind w:right="740"/>
        <w:jc w:val="center"/>
        <w:rPr>
          <w:sz w:val="32"/>
        </w:rPr>
      </w:pPr>
      <w:r>
        <w:rPr>
          <w:w w:val="95"/>
          <w:sz w:val="32"/>
        </w:rPr>
        <w:t>目录</w:t>
      </w:r>
    </w:p>
    <w:p>
      <w:pPr>
        <w:pStyle w:val="2"/>
        <w:wordWrap w:val="0"/>
        <w:spacing w:before="5"/>
        <w:rPr>
          <w:sz w:val="30"/>
        </w:rPr>
      </w:pPr>
    </w:p>
    <w:p>
      <w:pPr>
        <w:tabs>
          <w:tab w:val="left" w:pos="1433"/>
        </w:tabs>
        <w:wordWrap w:val="0"/>
        <w:spacing w:before="1"/>
        <w:ind w:left="227"/>
        <w:rPr>
          <w:rFonts w:ascii="Microsoft Tai Le" w:eastAsia="Microsoft Tai Le"/>
          <w:b/>
          <w:sz w:val="24"/>
        </w:rPr>
      </w:pPr>
      <w:r>
        <w:rPr>
          <w:rFonts w:hint="eastAsia" w:ascii="Microsoft Tai Le" w:eastAsia="Microsoft Tai Le"/>
          <w:b/>
          <w:sz w:val="24"/>
        </w:rPr>
        <w:t>第一部分</w:t>
      </w:r>
      <w:r>
        <w:rPr>
          <w:rFonts w:hint="eastAsia" w:ascii="Microsoft Tai Le" w:eastAsia="Microsoft Tai Le"/>
          <w:b/>
          <w:sz w:val="24"/>
        </w:rPr>
        <w:tab/>
      </w:r>
      <w:r>
        <w:rPr>
          <w:rFonts w:hint="eastAsia" w:ascii="Microsoft Tai Le" w:eastAsia="Microsoft Tai Le"/>
          <w:b/>
          <w:sz w:val="24"/>
        </w:rPr>
        <w:t>资格、资质证明材料</w:t>
      </w:r>
    </w:p>
    <w:p>
      <w:pPr>
        <w:wordWrap w:val="0"/>
        <w:spacing w:before="56"/>
        <w:ind w:left="449"/>
      </w:pPr>
      <w:r>
        <w:t>一、磋商响应函</w:t>
      </w:r>
    </w:p>
    <w:p>
      <w:pPr>
        <w:wordWrap w:val="0"/>
        <w:spacing w:before="119" w:line="340" w:lineRule="auto"/>
        <w:ind w:left="449" w:right="5853"/>
        <w:jc w:val="both"/>
      </w:pPr>
      <w:r>
        <w:t>二、法定代表人身份证明或授权委托书三、营业执照副本和税务登记证复印件四、无重大违法行为声明</w:t>
      </w:r>
    </w:p>
    <w:p>
      <w:pPr>
        <w:wordWrap w:val="0"/>
        <w:ind w:left="449"/>
      </w:pPr>
      <w:r>
        <w:rPr>
          <w:spacing w:val="-1"/>
        </w:rPr>
        <w:t>五、医疗器械注册证、生产许可证、经营许可证、授权书</w:t>
      </w:r>
    </w:p>
    <w:p>
      <w:pPr>
        <w:tabs>
          <w:tab w:val="left" w:pos="1433"/>
        </w:tabs>
        <w:wordWrap w:val="0"/>
        <w:spacing w:before="34"/>
        <w:ind w:left="227"/>
        <w:rPr>
          <w:rFonts w:ascii="Microsoft Tai Le" w:eastAsia="Microsoft Tai Le"/>
          <w:b/>
          <w:sz w:val="24"/>
        </w:rPr>
      </w:pPr>
      <w:r>
        <w:rPr>
          <w:rFonts w:hint="eastAsia" w:ascii="Microsoft Tai Le" w:eastAsia="Microsoft Tai Le"/>
          <w:b/>
          <w:sz w:val="24"/>
        </w:rPr>
        <w:t>第二部分</w:t>
      </w:r>
      <w:r>
        <w:rPr>
          <w:rFonts w:hint="eastAsia" w:ascii="Microsoft Tai Le" w:eastAsia="Microsoft Tai Le"/>
          <w:b/>
          <w:sz w:val="24"/>
        </w:rPr>
        <w:tab/>
      </w:r>
      <w:r>
        <w:rPr>
          <w:rFonts w:hint="eastAsia" w:ascii="Microsoft Tai Le" w:eastAsia="Microsoft Tai Le"/>
          <w:b/>
          <w:sz w:val="24"/>
        </w:rPr>
        <w:t>响应报价部分</w:t>
      </w:r>
    </w:p>
    <w:p>
      <w:pPr>
        <w:wordWrap w:val="0"/>
        <w:spacing w:before="56" w:line="340" w:lineRule="auto"/>
        <w:ind w:left="449" w:right="8051"/>
      </w:pPr>
      <w:r>
        <w:t>六、报价一览表七、分项报价表</w:t>
      </w:r>
    </w:p>
    <w:p>
      <w:pPr>
        <w:wordWrap w:val="0"/>
        <w:spacing w:before="1"/>
        <w:ind w:left="449"/>
      </w:pPr>
      <w:r>
        <w:rPr>
          <w:spacing w:val="-1"/>
        </w:rPr>
        <w:t>八、耗材</w:t>
      </w:r>
      <w:r>
        <w:rPr>
          <w:rFonts w:ascii="Calibri" w:eastAsia="Calibri"/>
        </w:rPr>
        <w:t>/</w:t>
      </w:r>
      <w:r>
        <w:t>试剂报价表</w:t>
      </w:r>
    </w:p>
    <w:p>
      <w:pPr>
        <w:wordWrap w:val="0"/>
        <w:spacing w:before="117"/>
        <w:ind w:left="449"/>
      </w:pPr>
      <w:r>
        <w:rPr>
          <w:spacing w:val="-1"/>
        </w:rPr>
        <w:t>九、维保期后维修费用承诺表</w:t>
      </w:r>
    </w:p>
    <w:p>
      <w:pPr>
        <w:tabs>
          <w:tab w:val="left" w:pos="1433"/>
        </w:tabs>
        <w:wordWrap w:val="0"/>
        <w:spacing w:before="34"/>
        <w:ind w:left="227"/>
        <w:rPr>
          <w:rFonts w:ascii="Microsoft Tai Le" w:eastAsia="Microsoft Tai Le"/>
          <w:b/>
          <w:sz w:val="24"/>
        </w:rPr>
      </w:pPr>
      <w:r>
        <w:rPr>
          <w:rFonts w:hint="eastAsia" w:ascii="Microsoft Tai Le" w:eastAsia="Microsoft Tai Le"/>
          <w:b/>
          <w:sz w:val="24"/>
        </w:rPr>
        <w:t>第三部分</w:t>
      </w:r>
      <w:r>
        <w:rPr>
          <w:rFonts w:hint="eastAsia" w:ascii="Microsoft Tai Le" w:eastAsia="Microsoft Tai Le"/>
          <w:b/>
          <w:sz w:val="24"/>
        </w:rPr>
        <w:tab/>
      </w:r>
      <w:r>
        <w:rPr>
          <w:rFonts w:hint="eastAsia" w:ascii="Microsoft Tai Le" w:eastAsia="Microsoft Tai Le"/>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Tai Le" w:eastAsia="Microsoft Tai Le"/>
          <w:b/>
          <w:sz w:val="24"/>
        </w:rPr>
      </w:pPr>
      <w:r>
        <w:rPr>
          <w:rFonts w:hint="eastAsia" w:ascii="Microsoft Tai Le" w:eastAsia="Microsoft Tai Le"/>
          <w:b/>
          <w:sz w:val="24"/>
        </w:rPr>
        <w:t>第四部分</w:t>
      </w:r>
      <w:r>
        <w:rPr>
          <w:rFonts w:hint="eastAsia" w:ascii="Microsoft Tai Le" w:eastAsia="Microsoft Tai Le"/>
          <w:b/>
          <w:sz w:val="24"/>
        </w:rPr>
        <w:tab/>
      </w:r>
      <w:r>
        <w:rPr>
          <w:rFonts w:hint="eastAsia" w:ascii="Microsoft Tai Le" w:eastAsia="Microsoft Tai Le"/>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tabs>
          <w:tab w:val="left" w:pos="2208"/>
        </w:tabs>
        <w:wordWrap w:val="0"/>
        <w:spacing w:line="702" w:lineRule="exact"/>
        <w:ind w:right="174"/>
        <w:jc w:val="center"/>
        <w:rPr>
          <w:rFonts w:ascii="Microsoft Tai Le" w:eastAsia="Microsoft Tai Le"/>
          <w:b/>
          <w:sz w:val="44"/>
        </w:rPr>
      </w:pPr>
      <w:r>
        <w:rPr>
          <w:rFonts w:hint="eastAsia" w:ascii="Microsoft Tai Le" w:eastAsia="Microsoft Tai Le"/>
          <w:b/>
          <w:sz w:val="44"/>
        </w:rPr>
        <w:t>第一部分</w:t>
      </w:r>
      <w:r>
        <w:rPr>
          <w:rFonts w:hint="eastAsia" w:ascii="Microsoft Tai Le" w:eastAsia="Microsoft Tai Le"/>
          <w:b/>
          <w:sz w:val="44"/>
        </w:rPr>
        <w:tab/>
      </w:r>
      <w:r>
        <w:rPr>
          <w:rFonts w:hint="eastAsia" w:ascii="Microsoft Tai Le" w:eastAsia="Microsoft Tai Le"/>
          <w:b/>
          <w:w w:val="95"/>
          <w:sz w:val="44"/>
        </w:rPr>
        <w:t>资格、资质证明材料</w:t>
      </w:r>
    </w:p>
    <w:p>
      <w:pPr>
        <w:wordWrap w:val="0"/>
        <w:spacing w:before="301"/>
        <w:ind w:left="227"/>
        <w:rPr>
          <w:rFonts w:ascii="Microsoft Tai Le" w:eastAsia="Microsoft Tai Le"/>
          <w:b/>
          <w:sz w:val="28"/>
        </w:rPr>
      </w:pPr>
      <w:r>
        <w:rPr>
          <w:rFonts w:hint="eastAsia" w:ascii="Microsoft Tai Le" w:eastAsia="Microsoft Tai Le"/>
          <w:b/>
          <w:sz w:val="28"/>
        </w:rPr>
        <w:t>一、磋商响应函</w:t>
      </w:r>
    </w:p>
    <w:p>
      <w:pPr>
        <w:pStyle w:val="2"/>
        <w:wordWrap w:val="0"/>
        <w:spacing w:before="6"/>
        <w:rPr>
          <w:rFonts w:ascii="Microsoft Tai Le"/>
          <w:b/>
          <w:sz w:val="20"/>
        </w:rPr>
      </w:pPr>
    </w:p>
    <w:p>
      <w:pPr>
        <w:wordWrap w:val="0"/>
        <w:rPr>
          <w:rFonts w:ascii="Microsoft Tai Le"/>
          <w:sz w:val="20"/>
        </w:rPr>
        <w:sectPr>
          <w:pgSz w:w="11910" w:h="16840"/>
          <w:pgMar w:top="1340" w:right="840" w:bottom="960" w:left="1020" w:header="877" w:footer="770" w:gutter="0"/>
          <w:cols w:space="720" w:num="1"/>
        </w:sectPr>
      </w:pPr>
    </w:p>
    <w:p>
      <w:pPr>
        <w:pStyle w:val="2"/>
        <w:wordWrap w:val="0"/>
        <w:spacing w:before="6"/>
        <w:rPr>
          <w:rFonts w:ascii="Microsoft Tai Le"/>
          <w:b/>
          <w:sz w:val="32"/>
        </w:rPr>
      </w:pPr>
    </w:p>
    <w:p>
      <w:pPr>
        <w:pStyle w:val="2"/>
        <w:wordWrap w:val="0"/>
        <w:spacing w:before="1"/>
        <w:ind w:left="227"/>
      </w:pPr>
      <w:r>
        <w:t>宿迁市中医院：</w:t>
      </w:r>
    </w:p>
    <w:p>
      <w:pPr>
        <w:wordWrap w:val="0"/>
        <w:spacing w:line="537" w:lineRule="exact"/>
        <w:ind w:left="228"/>
        <w:rPr>
          <w:rFonts w:ascii="Microsoft Tai Le" w:eastAsia="Microsoft Tai Le"/>
          <w:b/>
          <w:sz w:val="32"/>
        </w:rPr>
      </w:pPr>
      <w:r>
        <w:br w:type="column"/>
      </w:r>
      <w:r>
        <w:rPr>
          <w:rFonts w:hint="eastAsia" w:ascii="Microsoft Tai Le" w:eastAsia="Microsoft Tai Le"/>
          <w:b/>
          <w:spacing w:val="24"/>
          <w:w w:val="95"/>
          <w:sz w:val="32"/>
        </w:rPr>
        <w:t>磋商响应函</w:t>
      </w:r>
    </w:p>
    <w:p>
      <w:pPr>
        <w:wordWrap w:val="0"/>
        <w:spacing w:line="537" w:lineRule="exact"/>
        <w:rPr>
          <w:rFonts w:ascii="Microsoft Tai Le" w:eastAsia="Microsoft Tai Le"/>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Tai Le" w:eastAsia="Microsoft Tai Le"/>
          <w:b/>
          <w:sz w:val="28"/>
        </w:rPr>
      </w:pPr>
      <w:r>
        <w:rPr>
          <w:rFonts w:hint="eastAsia" w:ascii="Microsoft Tai Le" w:eastAsia="Microsoft Tai Le"/>
          <w:b/>
          <w:sz w:val="28"/>
        </w:rPr>
        <w:t>二、法定代表人身份证明或授权委托书</w:t>
      </w:r>
    </w:p>
    <w:p>
      <w:pPr>
        <w:pStyle w:val="2"/>
        <w:wordWrap w:val="0"/>
        <w:spacing w:before="11"/>
        <w:rPr>
          <w:rFonts w:ascii="Microsoft Tai Le"/>
          <w:b/>
          <w:sz w:val="18"/>
        </w:rPr>
      </w:pPr>
    </w:p>
    <w:p>
      <w:pPr>
        <w:wordWrap w:val="0"/>
        <w:ind w:right="179"/>
        <w:jc w:val="center"/>
        <w:rPr>
          <w:rFonts w:ascii="Microsoft Tai Le" w:eastAsia="Microsoft Tai Le"/>
          <w:b/>
          <w:sz w:val="32"/>
        </w:rPr>
      </w:pPr>
      <w:r>
        <w:rPr>
          <w:rFonts w:hint="eastAsia" w:ascii="Microsoft Tai Le" w:eastAsia="Microsoft Tai Le"/>
          <w:b/>
          <w:w w:val="95"/>
          <w:sz w:val="32"/>
        </w:rPr>
        <w:t>法定代表人授权委托书</w:t>
      </w:r>
    </w:p>
    <w:p>
      <w:pPr>
        <w:pStyle w:val="2"/>
        <w:wordWrap w:val="0"/>
        <w:spacing w:before="13"/>
        <w:rPr>
          <w:rFonts w:ascii="Microsoft Tai Le"/>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Tai Le" w:hAnsi="Microsoft Tai Le" w:eastAsia="Microsoft Tai Le"/>
          <w:b/>
          <w:sz w:val="28"/>
        </w:rPr>
      </w:pPr>
      <w:r>
        <w:rPr>
          <w:rFonts w:hint="eastAsia" w:ascii="Microsoft Tai Le" w:hAnsi="Microsoft Tai Le" w:eastAsia="Microsoft Tai Le"/>
          <w:b/>
          <w:sz w:val="28"/>
        </w:rPr>
        <w:t>三、供应商营业执照副本和税务登记证复印件（或“三证合一”的营业执照</w:t>
      </w:r>
      <w:r>
        <w:rPr>
          <w:rFonts w:hint="eastAsia" w:ascii="Microsoft Tai Le" w:hAnsi="Microsoft Tai Le" w:eastAsia="Microsoft Tai Le"/>
          <w:b/>
          <w:spacing w:val="1"/>
          <w:sz w:val="28"/>
        </w:rPr>
        <w:t xml:space="preserve"> </w:t>
      </w:r>
      <w:r>
        <w:rPr>
          <w:rFonts w:hint="eastAsia" w:ascii="Microsoft Tai Le" w:hAnsi="Microsoft Tai Le" w:eastAsia="Microsoft Tai Le"/>
          <w:b/>
          <w:w w:val="105"/>
          <w:sz w:val="28"/>
        </w:rPr>
        <w:t>或事业单位法人证书复印件）</w:t>
      </w:r>
    </w:p>
    <w:p>
      <w:pPr>
        <w:pStyle w:val="2"/>
        <w:wordWrap w:val="0"/>
        <w:spacing w:before="9"/>
        <w:rPr>
          <w:rFonts w:ascii="Microsoft Tai Le"/>
          <w:b/>
          <w:sz w:val="22"/>
        </w:rPr>
      </w:pPr>
    </w:p>
    <w:p>
      <w:pPr>
        <w:wordWrap w:val="0"/>
        <w:ind w:left="227"/>
        <w:rPr>
          <w:rFonts w:ascii="Microsoft Tai Le" w:eastAsia="Microsoft Tai Le"/>
          <w:b/>
          <w:sz w:val="28"/>
        </w:rPr>
      </w:pPr>
      <w:r>
        <w:rPr>
          <w:rFonts w:hint="eastAsia" w:ascii="Microsoft Tai Le" w:eastAsia="Microsoft Tai Le"/>
          <w:b/>
          <w:sz w:val="28"/>
        </w:rPr>
        <w:t>四、无重大违法行为声明</w:t>
      </w:r>
    </w:p>
    <w:p>
      <w:pPr>
        <w:pStyle w:val="2"/>
        <w:wordWrap w:val="0"/>
        <w:spacing w:before="12"/>
        <w:rPr>
          <w:rFonts w:ascii="Microsoft Tai Le"/>
          <w:b/>
          <w:sz w:val="18"/>
        </w:rPr>
      </w:pPr>
    </w:p>
    <w:p>
      <w:pPr>
        <w:wordWrap w:val="0"/>
        <w:ind w:right="179"/>
        <w:jc w:val="center"/>
        <w:rPr>
          <w:rFonts w:ascii="Microsoft Tai Le" w:eastAsia="Microsoft Tai Le"/>
          <w:b/>
          <w:sz w:val="32"/>
        </w:rPr>
      </w:pPr>
      <w:r>
        <w:rPr>
          <w:rFonts w:hint="eastAsia" w:ascii="Microsoft Tai Le" w:eastAsia="Microsoft Tai Le"/>
          <w:b/>
          <w:w w:val="95"/>
          <w:sz w:val="32"/>
        </w:rPr>
        <w:t>无重大违法行为声明</w:t>
      </w:r>
    </w:p>
    <w:p>
      <w:pPr>
        <w:pStyle w:val="2"/>
        <w:wordWrap w:val="0"/>
        <w:spacing w:before="13"/>
        <w:rPr>
          <w:rFonts w:ascii="Microsoft Tai Le"/>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Tai Le" w:eastAsia="Microsoft Tai Le"/>
          <w:b/>
          <w:sz w:val="28"/>
        </w:rPr>
        <w:t>五、医疗器械注册证、生产许可证、经营许可证、授权书等</w:t>
      </w:r>
      <w:r>
        <w:rPr>
          <w:sz w:val="28"/>
        </w:rPr>
        <w:t>按照磋商文件要求提供</w:t>
      </w:r>
    </w:p>
    <w:p>
      <w:pPr>
        <w:wordWrap w:val="0"/>
        <w:spacing w:line="268" w:lineRule="auto"/>
        <w:rPr>
          <w:sz w:val="28"/>
        </w:rPr>
        <w:sectPr>
          <w:pgSz w:w="11910" w:h="16840"/>
          <w:pgMar w:top="1340" w:right="840" w:bottom="960" w:left="1020" w:header="877" w:footer="770" w:gutter="0"/>
          <w:cols w:space="720" w:num="1"/>
        </w:sectPr>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w:pict>
          <v:group id="_x0000_s2079" o:spid="_x0000_s2079" o:spt="203" style="height:0.75pt;width:723pt;" coordsize="14460,15">
            <o:lock v:ext="edit"/>
            <v:rect id="_x0000_s2080" o:spid="_x0000_s2080" o:spt="1" style="position:absolute;left:0;top:0;height:15;width:14460;" fillcolor="#000000" filled="t" stroked="f" coordsize="21600,21600">
              <v:path/>
              <v:fill on="t" focussize="0,0"/>
              <v:stroke on="f"/>
              <v:imagedata o:title=""/>
              <o:lock v:ext="edit"/>
            </v:rect>
            <w10:wrap type="none"/>
            <w10:anchorlock/>
          </v:group>
        </w:pict>
      </w:r>
    </w:p>
    <w:p>
      <w:pPr>
        <w:tabs>
          <w:tab w:val="left" w:pos="2207"/>
        </w:tabs>
        <w:wordWrap w:val="0"/>
        <w:spacing w:before="54"/>
        <w:ind w:right="134"/>
        <w:jc w:val="center"/>
        <w:rPr>
          <w:rFonts w:ascii="Microsoft Tai Le" w:eastAsia="Microsoft Tai Le"/>
          <w:b/>
          <w:sz w:val="44"/>
        </w:rPr>
      </w:pPr>
      <w:r>
        <w:rPr>
          <w:rFonts w:hint="eastAsia" w:ascii="Microsoft Tai Le" w:eastAsia="Microsoft Tai Le"/>
          <w:b/>
          <w:sz w:val="44"/>
        </w:rPr>
        <w:t>第二部分</w:t>
      </w:r>
      <w:r>
        <w:rPr>
          <w:rFonts w:hint="eastAsia" w:ascii="Microsoft Tai Le" w:eastAsia="Microsoft Tai Le"/>
          <w:b/>
          <w:sz w:val="44"/>
        </w:rPr>
        <w:tab/>
      </w:r>
      <w:r>
        <w:rPr>
          <w:rFonts w:hint="eastAsia" w:ascii="Microsoft Tai Le" w:eastAsia="Microsoft Tai Le"/>
          <w:b/>
          <w:w w:val="95"/>
          <w:sz w:val="44"/>
        </w:rPr>
        <w:t>响应报价部分</w:t>
      </w:r>
    </w:p>
    <w:p>
      <w:pPr>
        <w:wordWrap w:val="0"/>
        <w:jc w:val="center"/>
        <w:rPr>
          <w:rFonts w:ascii="Microsoft Tai Le" w:eastAsia="Microsoft Tai Le"/>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Tai Le" w:eastAsia="Microsoft Tai Le"/>
          <w:b/>
          <w:sz w:val="28"/>
        </w:rPr>
      </w:pPr>
      <w:r>
        <w:rPr>
          <w:rFonts w:hint="eastAsia" w:ascii="Microsoft Tai Le" w:eastAsia="Microsoft Tai Le"/>
          <w:b/>
          <w:sz w:val="28"/>
        </w:rPr>
        <w:t>六、报价一览表</w:t>
      </w:r>
    </w:p>
    <w:p>
      <w:pPr>
        <w:pStyle w:val="2"/>
        <w:wordWrap w:val="0"/>
        <w:spacing w:before="3"/>
        <w:rPr>
          <w:rFonts w:ascii="Microsoft Tai Le"/>
          <w:b/>
          <w:sz w:val="23"/>
        </w:rPr>
      </w:pPr>
      <w:r>
        <w:br w:type="column"/>
      </w:r>
    </w:p>
    <w:p>
      <w:pPr>
        <w:wordWrap w:val="0"/>
        <w:ind w:left="140"/>
        <w:rPr>
          <w:rFonts w:ascii="Microsoft Tai Le" w:eastAsia="Microsoft Tai Le"/>
          <w:b/>
          <w:sz w:val="32"/>
        </w:rPr>
      </w:pPr>
      <w:r>
        <w:pict>
          <v:shape id="_x0000_s2078" o:spid="_x0000_s2078" o:spt="202" type="#_x0000_t202" style="position:absolute;left:0pt;margin-left:49.2pt;margin-top:24.65pt;height:164.35pt;width:723.9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5"/>
                          <w:spacing w:before="180"/>
                          <w:ind w:left="251" w:right="244"/>
                          <w:jc w:val="center"/>
                          <w:rPr>
                            <w:sz w:val="24"/>
                          </w:rPr>
                        </w:pPr>
                        <w:r>
                          <w:rPr>
                            <w:sz w:val="24"/>
                          </w:rPr>
                          <w:t>序号</w:t>
                        </w:r>
                      </w:p>
                    </w:tc>
                    <w:tc>
                      <w:tcPr>
                        <w:tcW w:w="3375" w:type="dxa"/>
                      </w:tcPr>
                      <w:p>
                        <w:pPr>
                          <w:pStyle w:val="15"/>
                          <w:spacing w:before="180"/>
                          <w:ind w:left="1187" w:right="1178"/>
                          <w:jc w:val="center"/>
                          <w:rPr>
                            <w:sz w:val="24"/>
                          </w:rPr>
                        </w:pPr>
                        <w:r>
                          <w:rPr>
                            <w:sz w:val="24"/>
                          </w:rPr>
                          <w:t>产品名称</w:t>
                        </w:r>
                      </w:p>
                    </w:tc>
                    <w:tc>
                      <w:tcPr>
                        <w:tcW w:w="850" w:type="dxa"/>
                      </w:tcPr>
                      <w:p>
                        <w:pPr>
                          <w:pStyle w:val="15"/>
                          <w:spacing w:before="180"/>
                          <w:ind w:left="184"/>
                          <w:rPr>
                            <w:sz w:val="24"/>
                          </w:rPr>
                        </w:pPr>
                        <w:r>
                          <w:rPr>
                            <w:sz w:val="24"/>
                          </w:rPr>
                          <w:t>产地</w:t>
                        </w:r>
                      </w:p>
                    </w:tc>
                    <w:tc>
                      <w:tcPr>
                        <w:tcW w:w="1200" w:type="dxa"/>
                      </w:tcPr>
                      <w:p>
                        <w:pPr>
                          <w:pStyle w:val="15"/>
                          <w:spacing w:before="180"/>
                          <w:ind w:left="359"/>
                          <w:rPr>
                            <w:sz w:val="24"/>
                          </w:rPr>
                        </w:pPr>
                        <w:r>
                          <w:rPr>
                            <w:sz w:val="24"/>
                          </w:rPr>
                          <w:t>品牌</w:t>
                        </w:r>
                      </w:p>
                    </w:tc>
                    <w:tc>
                      <w:tcPr>
                        <w:tcW w:w="1753" w:type="dxa"/>
                        <w:gridSpan w:val="2"/>
                      </w:tcPr>
                      <w:p>
                        <w:pPr>
                          <w:pStyle w:val="15"/>
                          <w:spacing w:before="180"/>
                          <w:ind w:left="395"/>
                          <w:rPr>
                            <w:sz w:val="24"/>
                          </w:rPr>
                        </w:pPr>
                        <w:r>
                          <w:rPr>
                            <w:sz w:val="24"/>
                          </w:rPr>
                          <w:t>规格型号</w:t>
                        </w:r>
                      </w:p>
                    </w:tc>
                    <w:tc>
                      <w:tcPr>
                        <w:tcW w:w="1277" w:type="dxa"/>
                      </w:tcPr>
                      <w:p>
                        <w:pPr>
                          <w:pStyle w:val="15"/>
                          <w:spacing w:before="180"/>
                          <w:ind w:left="109" w:right="-29"/>
                          <w:rPr>
                            <w:sz w:val="24"/>
                          </w:rPr>
                        </w:pPr>
                        <w:r>
                          <w:rPr>
                            <w:spacing w:val="-4"/>
                            <w:sz w:val="24"/>
                          </w:rPr>
                          <w:t>单价（元）</w:t>
                        </w:r>
                      </w:p>
                    </w:tc>
                    <w:tc>
                      <w:tcPr>
                        <w:tcW w:w="850" w:type="dxa"/>
                      </w:tcPr>
                      <w:p>
                        <w:pPr>
                          <w:pStyle w:val="15"/>
                          <w:spacing w:before="180"/>
                          <w:ind w:left="183"/>
                          <w:rPr>
                            <w:sz w:val="24"/>
                          </w:rPr>
                        </w:pPr>
                        <w:r>
                          <w:rPr>
                            <w:sz w:val="24"/>
                          </w:rPr>
                          <w:t>数量</w:t>
                        </w:r>
                      </w:p>
                    </w:tc>
                    <w:tc>
                      <w:tcPr>
                        <w:tcW w:w="992" w:type="dxa"/>
                      </w:tcPr>
                      <w:p>
                        <w:pPr>
                          <w:pStyle w:val="15"/>
                          <w:spacing w:before="180"/>
                          <w:ind w:left="252"/>
                          <w:rPr>
                            <w:sz w:val="24"/>
                          </w:rPr>
                        </w:pPr>
                        <w:r>
                          <w:rPr>
                            <w:sz w:val="24"/>
                          </w:rPr>
                          <w:t>单位</w:t>
                        </w:r>
                      </w:p>
                    </w:tc>
                    <w:tc>
                      <w:tcPr>
                        <w:tcW w:w="1301" w:type="dxa"/>
                      </w:tcPr>
                      <w:p>
                        <w:pPr>
                          <w:pStyle w:val="15"/>
                          <w:spacing w:before="180"/>
                          <w:ind w:left="108" w:right="-29"/>
                          <w:rPr>
                            <w:sz w:val="24"/>
                          </w:rPr>
                        </w:pPr>
                        <w:r>
                          <w:rPr>
                            <w:sz w:val="24"/>
                          </w:rPr>
                          <w:t>总价（元）</w:t>
                        </w:r>
                      </w:p>
                    </w:tc>
                    <w:tc>
                      <w:tcPr>
                        <w:tcW w:w="1843" w:type="dxa"/>
                      </w:tcPr>
                      <w:p>
                        <w:pPr>
                          <w:pStyle w:val="15"/>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5"/>
                          <w:spacing w:before="113" w:line="306" w:lineRule="exact"/>
                          <w:ind w:left="7"/>
                          <w:jc w:val="center"/>
                          <w:rPr>
                            <w:sz w:val="24"/>
                          </w:rPr>
                        </w:pPr>
                        <w:r>
                          <w:rPr>
                            <w:sz w:val="24"/>
                          </w:rPr>
                          <w:t>1</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5"/>
                          <w:spacing w:before="112"/>
                          <w:ind w:left="7"/>
                          <w:jc w:val="center"/>
                          <w:rPr>
                            <w:sz w:val="24"/>
                          </w:rPr>
                        </w:pPr>
                        <w:r>
                          <w:rPr>
                            <w:sz w:val="24"/>
                          </w:rPr>
                          <w:t>2</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5"/>
                          <w:spacing w:before="112" w:line="306" w:lineRule="exact"/>
                          <w:ind w:left="7"/>
                          <w:jc w:val="center"/>
                          <w:rPr>
                            <w:sz w:val="24"/>
                          </w:rPr>
                        </w:pPr>
                        <w:r>
                          <w:rPr>
                            <w:sz w:val="24"/>
                          </w:rPr>
                          <w:t>3</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5"/>
                          <w:spacing w:before="112"/>
                          <w:ind w:left="107"/>
                          <w:rPr>
                            <w:sz w:val="24"/>
                          </w:rPr>
                        </w:pPr>
                        <w:r>
                          <w:rPr>
                            <w:sz w:val="24"/>
                          </w:rPr>
                          <w:t>报价</w:t>
                        </w:r>
                      </w:p>
                      <w:p>
                        <w:pPr>
                          <w:pStyle w:val="15"/>
                          <w:spacing w:before="134" w:line="306" w:lineRule="exact"/>
                          <w:ind w:left="107"/>
                          <w:rPr>
                            <w:sz w:val="24"/>
                          </w:rPr>
                        </w:pPr>
                        <w:r>
                          <w:rPr>
                            <w:sz w:val="24"/>
                          </w:rPr>
                          <w:t>总计</w:t>
                        </w:r>
                      </w:p>
                    </w:tc>
                    <w:tc>
                      <w:tcPr>
                        <w:tcW w:w="13441" w:type="dxa"/>
                        <w:gridSpan w:val="10"/>
                      </w:tcPr>
                      <w:p>
                        <w:pPr>
                          <w:pStyle w:val="15"/>
                          <w:tabs>
                            <w:tab w:val="left" w:pos="5138"/>
                          </w:tabs>
                          <w:spacing w:before="112"/>
                          <w:ind w:left="107"/>
                          <w:rPr>
                            <w:sz w:val="24"/>
                          </w:rPr>
                        </w:pPr>
                        <w:r>
                          <w:rPr>
                            <w:sz w:val="24"/>
                          </w:rPr>
                          <w:t>人民币（小写）:</w:t>
                        </w:r>
                        <w:r>
                          <w:rPr>
                            <w:sz w:val="24"/>
                            <w:u w:val="single"/>
                          </w:rPr>
                          <w:tab/>
                        </w:r>
                        <w:r>
                          <w:rPr>
                            <w:sz w:val="24"/>
                          </w:rPr>
                          <w:t>元</w:t>
                        </w:r>
                      </w:p>
                      <w:p>
                        <w:pPr>
                          <w:pStyle w:val="15"/>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5"/>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5"/>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w:r>
      <w:r>
        <w:rPr>
          <w:rFonts w:hint="eastAsia" w:ascii="Microsoft Tai Le" w:eastAsia="Microsoft Tai Le"/>
          <w:b/>
          <w:w w:val="95"/>
          <w:sz w:val="32"/>
        </w:rPr>
        <w:t>报价一览表</w:t>
      </w:r>
    </w:p>
    <w:p>
      <w:pPr>
        <w:wordWrap w:val="0"/>
        <w:rPr>
          <w:rFonts w:ascii="Microsoft Tai Le" w:eastAsia="Microsoft Tai Le"/>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spacing w:before="3"/>
        <w:rPr>
          <w:rFonts w:ascii="Microsoft Tai Le"/>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4"/>
        <w:numPr>
          <w:ilvl w:val="0"/>
          <w:numId w:val="40"/>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4"/>
        <w:numPr>
          <w:ilvl w:val="0"/>
          <w:numId w:val="40"/>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w:pict>
          <v:group id="_x0000_s2076" o:spid="_x0000_s2076" o:spt="203" style="height:0.75pt;width:445.15pt;" coordsize="8903,15">
            <o:lock v:ext="edit"/>
            <v:rect id="_x0000_s2077" o:spid="_x0000_s2077" o:spt="1" style="position:absolute;left:0;top:0;height:15;width:8903;" fillcolor="#000000" filled="t" stroked="f" coordsize="21600,21600">
              <v:path/>
              <v:fill on="t" focussize="0,0"/>
              <v:stroke on="f"/>
              <v:imagedata o:title=""/>
              <o:lock v:ext="edit"/>
            </v:rect>
            <w10:wrap type="none"/>
            <w10:anchorlock/>
          </v:group>
        </w:pict>
      </w:r>
    </w:p>
    <w:p>
      <w:pPr>
        <w:pStyle w:val="2"/>
        <w:wordWrap w:val="0"/>
        <w:rPr>
          <w:sz w:val="20"/>
        </w:rPr>
      </w:pPr>
    </w:p>
    <w:p>
      <w:pPr>
        <w:pStyle w:val="2"/>
        <w:wordWrap w:val="0"/>
        <w:spacing w:before="9"/>
        <w:rPr>
          <w:sz w:val="14"/>
        </w:rPr>
      </w:pPr>
    </w:p>
    <w:p>
      <w:pPr>
        <w:wordWrap w:val="0"/>
        <w:spacing w:line="485" w:lineRule="exact"/>
        <w:ind w:left="654"/>
        <w:rPr>
          <w:rFonts w:ascii="Microsoft Tai Le" w:eastAsia="Microsoft Tai Le"/>
          <w:b/>
          <w:sz w:val="28"/>
        </w:rPr>
      </w:pPr>
      <w:r>
        <w:rPr>
          <w:rFonts w:hint="eastAsia" w:ascii="Microsoft Tai Le" w:eastAsia="Microsoft Tai Le"/>
          <w:b/>
          <w:sz w:val="28"/>
        </w:rPr>
        <w:t>七、分项报价表</w:t>
      </w:r>
    </w:p>
    <w:p>
      <w:pPr>
        <w:pStyle w:val="2"/>
        <w:wordWrap w:val="0"/>
        <w:spacing w:before="2"/>
        <w:rPr>
          <w:rFonts w:ascii="Microsoft Tai Le"/>
          <w:b/>
          <w:sz w:val="23"/>
        </w:rPr>
      </w:pPr>
    </w:p>
    <w:p>
      <w:pPr>
        <w:wordWrap w:val="0"/>
        <w:spacing w:line="538" w:lineRule="exact"/>
        <w:ind w:left="4086" w:right="3458"/>
        <w:jc w:val="center"/>
        <w:rPr>
          <w:rFonts w:ascii="Microsoft Tai Le" w:eastAsia="Microsoft Tai Le"/>
          <w:b/>
          <w:sz w:val="32"/>
        </w:rPr>
      </w:pPr>
      <w:r>
        <w:pict>
          <v:shape id="_x0000_s2075" o:spid="_x0000_s2075" o:spt="202" type="#_x0000_t202" style="position:absolute;left:0pt;margin-left:46.9pt;margin-top:23.7pt;height:182.55pt;width:496.1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5"/>
                          <w:spacing w:before="10"/>
                          <w:rPr>
                            <w:rFonts w:ascii="Times New Roman"/>
                          </w:rPr>
                        </w:pPr>
                      </w:p>
                      <w:p>
                        <w:pPr>
                          <w:pStyle w:val="15"/>
                          <w:spacing w:before="1"/>
                          <w:ind w:left="147" w:right="136"/>
                          <w:jc w:val="center"/>
                          <w:rPr>
                            <w:sz w:val="24"/>
                          </w:rPr>
                        </w:pPr>
                        <w:r>
                          <w:rPr>
                            <w:sz w:val="24"/>
                          </w:rPr>
                          <w:t>序号</w:t>
                        </w:r>
                      </w:p>
                    </w:tc>
                    <w:tc>
                      <w:tcPr>
                        <w:tcW w:w="1843" w:type="dxa"/>
                      </w:tcPr>
                      <w:p>
                        <w:pPr>
                          <w:pStyle w:val="15"/>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5"/>
                          <w:spacing w:before="10"/>
                          <w:rPr>
                            <w:rFonts w:ascii="Times New Roman"/>
                          </w:rPr>
                        </w:pPr>
                      </w:p>
                      <w:p>
                        <w:pPr>
                          <w:pStyle w:val="15"/>
                          <w:spacing w:before="1"/>
                          <w:ind w:left="107"/>
                          <w:rPr>
                            <w:sz w:val="24"/>
                          </w:rPr>
                        </w:pPr>
                        <w:r>
                          <w:rPr>
                            <w:sz w:val="24"/>
                          </w:rPr>
                          <w:t>单价（元）</w:t>
                        </w:r>
                      </w:p>
                    </w:tc>
                    <w:tc>
                      <w:tcPr>
                        <w:tcW w:w="849" w:type="dxa"/>
                      </w:tcPr>
                      <w:p>
                        <w:pPr>
                          <w:pStyle w:val="15"/>
                          <w:spacing w:before="10"/>
                          <w:rPr>
                            <w:rFonts w:ascii="Times New Roman"/>
                          </w:rPr>
                        </w:pPr>
                      </w:p>
                      <w:p>
                        <w:pPr>
                          <w:pStyle w:val="15"/>
                          <w:spacing w:before="1"/>
                          <w:ind w:left="185"/>
                          <w:rPr>
                            <w:sz w:val="24"/>
                          </w:rPr>
                        </w:pPr>
                        <w:r>
                          <w:rPr>
                            <w:sz w:val="24"/>
                          </w:rPr>
                          <w:t>数量</w:t>
                        </w:r>
                      </w:p>
                    </w:tc>
                    <w:tc>
                      <w:tcPr>
                        <w:tcW w:w="1701" w:type="dxa"/>
                      </w:tcPr>
                      <w:p>
                        <w:pPr>
                          <w:pStyle w:val="15"/>
                          <w:spacing w:before="10"/>
                          <w:rPr>
                            <w:rFonts w:ascii="Times New Roman"/>
                          </w:rPr>
                        </w:pPr>
                      </w:p>
                      <w:p>
                        <w:pPr>
                          <w:pStyle w:val="15"/>
                          <w:spacing w:before="1"/>
                          <w:ind w:left="251"/>
                          <w:rPr>
                            <w:sz w:val="24"/>
                          </w:rPr>
                        </w:pPr>
                        <w:r>
                          <w:rPr>
                            <w:sz w:val="24"/>
                          </w:rPr>
                          <w:t>总价（元）</w:t>
                        </w:r>
                      </w:p>
                    </w:tc>
                    <w:tc>
                      <w:tcPr>
                        <w:tcW w:w="3278" w:type="dxa"/>
                      </w:tcPr>
                      <w:p>
                        <w:pPr>
                          <w:pStyle w:val="15"/>
                          <w:spacing w:before="10"/>
                          <w:rPr>
                            <w:rFonts w:ascii="Times New Roman"/>
                          </w:rPr>
                        </w:pPr>
                      </w:p>
                      <w:p>
                        <w:pPr>
                          <w:pStyle w:val="15"/>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sz w:val="24"/>
                          </w:rPr>
                          <w:t>1</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5"/>
                          <w:spacing w:before="208"/>
                          <w:ind w:left="11"/>
                          <w:jc w:val="center"/>
                          <w:rPr>
                            <w:sz w:val="24"/>
                          </w:rPr>
                        </w:pPr>
                        <w:r>
                          <w:rPr>
                            <w:sz w:val="24"/>
                          </w:rPr>
                          <w:t>2</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w w:val="200"/>
                            <w:sz w:val="24"/>
                          </w:rPr>
                          <w:t>„</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5"/>
                          <w:rPr>
                            <w:rFonts w:ascii="Times New Roman"/>
                            <w:sz w:val="39"/>
                          </w:rPr>
                        </w:pPr>
                      </w:p>
                      <w:p>
                        <w:pPr>
                          <w:pStyle w:val="15"/>
                          <w:spacing w:before="1"/>
                          <w:ind w:left="885"/>
                          <w:rPr>
                            <w:sz w:val="28"/>
                          </w:rPr>
                        </w:pPr>
                        <w:r>
                          <w:rPr>
                            <w:sz w:val="28"/>
                          </w:rPr>
                          <w:t>报价总计</w:t>
                        </w:r>
                      </w:p>
                    </w:tc>
                    <w:tc>
                      <w:tcPr>
                        <w:tcW w:w="7009" w:type="dxa"/>
                        <w:gridSpan w:val="4"/>
                      </w:tcPr>
                      <w:p>
                        <w:pPr>
                          <w:pStyle w:val="15"/>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10"/>
                          <w:rPr>
                            <w:rFonts w:ascii="Times New Roman"/>
                            <w:sz w:val="21"/>
                          </w:rPr>
                        </w:pPr>
                      </w:p>
                      <w:p>
                        <w:pPr>
                          <w:pStyle w:val="15"/>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Tai Le" w:eastAsia="Microsoft Tai Le"/>
          <w:b/>
          <w:w w:val="95"/>
          <w:sz w:val="32"/>
        </w:rPr>
        <w:t>分项报价表</w:t>
      </w: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spacing w:before="3"/>
        <w:rPr>
          <w:rFonts w:ascii="Microsoft Tai Le"/>
          <w:b/>
        </w:rPr>
      </w:pPr>
      <w:r>
        <w:pict>
          <v:rect id="_x0000_s2074" o:spid="_x0000_s2074" o:spt="1" style="position:absolute;left:0pt;margin-left:287.35pt;margin-top:23.5pt;height:0.6pt;width:132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3" o:spid="_x0000_s2073" o:spt="1" style="position:absolute;left:0pt;margin-left:287.35pt;margin-top:51.45pt;height:0.6pt;width:18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2" o:spid="_x0000_s2072" o:spt="1" style="position:absolute;left:0pt;margin-left:31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1" o:spid="_x0000_s2071" o:spt="1" style="position:absolute;left:0pt;margin-left:34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0" o:spid="_x0000_s2070" o:spt="1" style="position:absolute;left:0pt;margin-left:37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9" o:spid="_x0000_s2069" o:spt="1" style="position:absolute;left:0pt;margin-left:40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8" o:spid="_x0000_s2068" o:spt="1" style="position:absolute;left:0pt;margin-left:43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7" o:spid="_x0000_s2067" o:spt="1" style="position:absolute;left:0pt;margin-left:46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6" o:spid="_x0000_s2066" o:spt="1" style="position:absolute;left:0pt;margin-left:497.4pt;margin-top:51.45pt;height:0.6pt;width:18pt;mso-position-horizontal-relative:page;mso-wrap-distance-bottom:0pt;mso-wrap-distance-top:0pt;z-index:-251634688;mso-width-relative:page;mso-height-relative:page;" fillcolor="#000000" filled="t" stroked="f" coordsize="21600,21600">
            <v:path/>
            <v:fill on="t" focussize="0,0"/>
            <v:stroke on="f"/>
            <v:imagedata o:title=""/>
            <o:lock v:ext="edit"/>
            <w10:wrap type="topAndBottom"/>
          </v:rect>
        </w:pict>
      </w:r>
    </w:p>
    <w:p>
      <w:pPr>
        <w:pStyle w:val="2"/>
        <w:wordWrap w:val="0"/>
        <w:spacing w:before="16"/>
        <w:rPr>
          <w:rFonts w:ascii="Microsoft Tai Le"/>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4"/>
        <w:numPr>
          <w:ilvl w:val="1"/>
          <w:numId w:val="40"/>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Tai Le" w:eastAsia="Microsoft Tai Le"/>
          <w:b/>
          <w:sz w:val="28"/>
        </w:rPr>
      </w:pPr>
      <w:r>
        <w:rPr>
          <w:rFonts w:hint="eastAsia" w:ascii="Microsoft Tai Le" w:eastAsia="Microsoft Tai Le"/>
          <w:b/>
          <w:sz w:val="28"/>
        </w:rPr>
        <w:t>八、耗材/试剂报价表</w:t>
      </w:r>
    </w:p>
    <w:p>
      <w:pPr>
        <w:pStyle w:val="2"/>
        <w:wordWrap w:val="0"/>
        <w:rPr>
          <w:rFonts w:ascii="Microsoft Tai Le"/>
          <w:b/>
          <w:sz w:val="21"/>
        </w:rPr>
      </w:pPr>
      <w:r>
        <w:br w:type="column"/>
      </w:r>
    </w:p>
    <w:p>
      <w:pPr>
        <w:wordWrap w:val="0"/>
        <w:ind w:left="100"/>
        <w:rPr>
          <w:rFonts w:ascii="Microsoft Tai Le" w:eastAsia="Microsoft Tai Le"/>
          <w:b/>
          <w:sz w:val="32"/>
        </w:rPr>
      </w:pPr>
      <w:r>
        <w:pict>
          <v:shape id="_x0000_s2065" o:spid="_x0000_s2065" o:spt="202" type="#_x0000_t202" style="position:absolute;left:0pt;margin-left:57.5pt;margin-top:24.65pt;height:169.15pt;width:707.4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5"/>
                          <w:spacing w:before="112"/>
                          <w:ind w:left="210"/>
                          <w:rPr>
                            <w:sz w:val="24"/>
                          </w:rPr>
                        </w:pPr>
                        <w:r>
                          <w:rPr>
                            <w:sz w:val="24"/>
                          </w:rPr>
                          <w:t>序</w:t>
                        </w:r>
                      </w:p>
                      <w:p>
                        <w:pPr>
                          <w:pStyle w:val="15"/>
                          <w:spacing w:before="134" w:line="306" w:lineRule="exact"/>
                          <w:ind w:left="210"/>
                          <w:rPr>
                            <w:sz w:val="24"/>
                          </w:rPr>
                        </w:pPr>
                        <w:r>
                          <w:rPr>
                            <w:sz w:val="24"/>
                          </w:rPr>
                          <w:t>号</w:t>
                        </w:r>
                      </w:p>
                    </w:tc>
                    <w:tc>
                      <w:tcPr>
                        <w:tcW w:w="1898" w:type="dxa"/>
                        <w:gridSpan w:val="2"/>
                      </w:tcPr>
                      <w:p>
                        <w:pPr>
                          <w:pStyle w:val="15"/>
                          <w:rPr>
                            <w:sz w:val="26"/>
                          </w:rPr>
                        </w:pPr>
                      </w:p>
                      <w:p>
                        <w:pPr>
                          <w:pStyle w:val="15"/>
                          <w:ind w:left="167"/>
                          <w:rPr>
                            <w:sz w:val="24"/>
                          </w:rPr>
                        </w:pPr>
                        <w:r>
                          <w:rPr>
                            <w:sz w:val="24"/>
                          </w:rPr>
                          <w:t>耗材/配件名称</w:t>
                        </w:r>
                      </w:p>
                    </w:tc>
                    <w:tc>
                      <w:tcPr>
                        <w:tcW w:w="1380" w:type="dxa"/>
                      </w:tcPr>
                      <w:p>
                        <w:pPr>
                          <w:pStyle w:val="15"/>
                          <w:rPr>
                            <w:sz w:val="26"/>
                          </w:rPr>
                        </w:pPr>
                      </w:p>
                      <w:p>
                        <w:pPr>
                          <w:pStyle w:val="15"/>
                          <w:ind w:left="448"/>
                          <w:rPr>
                            <w:sz w:val="24"/>
                          </w:rPr>
                        </w:pPr>
                        <w:r>
                          <w:rPr>
                            <w:sz w:val="24"/>
                          </w:rPr>
                          <w:t>品牌</w:t>
                        </w:r>
                      </w:p>
                    </w:tc>
                    <w:tc>
                      <w:tcPr>
                        <w:tcW w:w="2101" w:type="dxa"/>
                      </w:tcPr>
                      <w:p>
                        <w:pPr>
                          <w:pStyle w:val="15"/>
                          <w:rPr>
                            <w:sz w:val="26"/>
                          </w:rPr>
                        </w:pPr>
                      </w:p>
                      <w:p>
                        <w:pPr>
                          <w:pStyle w:val="15"/>
                          <w:ind w:left="789" w:right="782"/>
                          <w:jc w:val="center"/>
                          <w:rPr>
                            <w:sz w:val="24"/>
                          </w:rPr>
                        </w:pPr>
                        <w:r>
                          <w:rPr>
                            <w:sz w:val="24"/>
                          </w:rPr>
                          <w:t>规格</w:t>
                        </w:r>
                      </w:p>
                    </w:tc>
                    <w:tc>
                      <w:tcPr>
                        <w:tcW w:w="1446" w:type="dxa"/>
                      </w:tcPr>
                      <w:p>
                        <w:pPr>
                          <w:pStyle w:val="15"/>
                          <w:spacing w:before="1"/>
                          <w:rPr>
                            <w:sz w:val="24"/>
                          </w:rPr>
                        </w:pPr>
                      </w:p>
                      <w:p>
                        <w:pPr>
                          <w:pStyle w:val="15"/>
                          <w:spacing w:before="1"/>
                          <w:ind w:left="124"/>
                          <w:rPr>
                            <w:sz w:val="24"/>
                          </w:rPr>
                        </w:pPr>
                        <w:r>
                          <w:rPr>
                            <w:sz w:val="24"/>
                          </w:rPr>
                          <w:t>单价（元）</w:t>
                        </w:r>
                      </w:p>
                    </w:tc>
                    <w:tc>
                      <w:tcPr>
                        <w:tcW w:w="913" w:type="dxa"/>
                      </w:tcPr>
                      <w:p>
                        <w:pPr>
                          <w:pStyle w:val="15"/>
                          <w:spacing w:before="1"/>
                          <w:rPr>
                            <w:sz w:val="24"/>
                          </w:rPr>
                        </w:pPr>
                      </w:p>
                      <w:p>
                        <w:pPr>
                          <w:pStyle w:val="15"/>
                          <w:spacing w:before="1"/>
                          <w:ind w:left="214"/>
                          <w:rPr>
                            <w:sz w:val="24"/>
                          </w:rPr>
                        </w:pPr>
                        <w:r>
                          <w:rPr>
                            <w:sz w:val="24"/>
                          </w:rPr>
                          <w:t>单位</w:t>
                        </w:r>
                      </w:p>
                    </w:tc>
                    <w:tc>
                      <w:tcPr>
                        <w:tcW w:w="1158" w:type="dxa"/>
                      </w:tcPr>
                      <w:p>
                        <w:pPr>
                          <w:pStyle w:val="15"/>
                          <w:spacing w:before="129" w:line="280" w:lineRule="auto"/>
                          <w:ind w:left="336" w:right="209" w:hanging="120"/>
                          <w:rPr>
                            <w:sz w:val="24"/>
                          </w:rPr>
                        </w:pPr>
                        <w:r>
                          <w:rPr>
                            <w:spacing w:val="-2"/>
                            <w:sz w:val="24"/>
                          </w:rPr>
                          <w:t>预计年</w:t>
                        </w:r>
                        <w:r>
                          <w:rPr>
                            <w:sz w:val="24"/>
                          </w:rPr>
                          <w:t>用量</w:t>
                        </w:r>
                      </w:p>
                    </w:tc>
                    <w:tc>
                      <w:tcPr>
                        <w:tcW w:w="1449" w:type="dxa"/>
                      </w:tcPr>
                      <w:p>
                        <w:pPr>
                          <w:pStyle w:val="15"/>
                          <w:spacing w:before="1"/>
                          <w:rPr>
                            <w:sz w:val="24"/>
                          </w:rPr>
                        </w:pPr>
                      </w:p>
                      <w:p>
                        <w:pPr>
                          <w:pStyle w:val="15"/>
                          <w:spacing w:before="1"/>
                          <w:ind w:left="119"/>
                          <w:rPr>
                            <w:sz w:val="24"/>
                          </w:rPr>
                        </w:pPr>
                        <w:r>
                          <w:rPr>
                            <w:sz w:val="24"/>
                          </w:rPr>
                          <w:t>总价（元）</w:t>
                        </w:r>
                      </w:p>
                    </w:tc>
                    <w:tc>
                      <w:tcPr>
                        <w:tcW w:w="1592" w:type="dxa"/>
                      </w:tcPr>
                      <w:p>
                        <w:pPr>
                          <w:pStyle w:val="15"/>
                          <w:spacing w:before="129" w:line="280" w:lineRule="auto"/>
                          <w:ind w:left="309" w:right="190" w:hanging="120"/>
                          <w:rPr>
                            <w:sz w:val="24"/>
                          </w:rPr>
                        </w:pPr>
                        <w:r>
                          <w:rPr>
                            <w:spacing w:val="-1"/>
                            <w:sz w:val="24"/>
                          </w:rPr>
                          <w:t>是否江苏省</w:t>
                        </w:r>
                        <w:r>
                          <w:rPr>
                            <w:sz w:val="24"/>
                          </w:rPr>
                          <w:t>中标产品</w:t>
                        </w:r>
                      </w:p>
                    </w:tc>
                    <w:tc>
                      <w:tcPr>
                        <w:tcW w:w="1539" w:type="dxa"/>
                      </w:tcPr>
                      <w:p>
                        <w:pPr>
                          <w:pStyle w:val="15"/>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sz w:val="24"/>
                          </w:rPr>
                          <w:t>1</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5"/>
                          <w:spacing w:before="113" w:line="306" w:lineRule="exact"/>
                          <w:ind w:left="9"/>
                          <w:jc w:val="center"/>
                          <w:rPr>
                            <w:sz w:val="24"/>
                          </w:rPr>
                        </w:pPr>
                        <w:r>
                          <w:rPr>
                            <w:sz w:val="24"/>
                          </w:rPr>
                          <w:t>2</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w w:val="200"/>
                            <w:sz w:val="24"/>
                          </w:rPr>
                          <w:t>„</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5"/>
                          <w:rPr>
                            <w:sz w:val="24"/>
                          </w:rPr>
                        </w:pPr>
                      </w:p>
                      <w:p>
                        <w:pPr>
                          <w:pStyle w:val="15"/>
                          <w:spacing w:before="179"/>
                          <w:ind w:left="390"/>
                          <w:rPr>
                            <w:sz w:val="24"/>
                          </w:rPr>
                        </w:pPr>
                        <w:r>
                          <w:rPr>
                            <w:sz w:val="24"/>
                          </w:rPr>
                          <w:t>报价总计</w:t>
                        </w:r>
                      </w:p>
                    </w:tc>
                    <w:tc>
                      <w:tcPr>
                        <w:tcW w:w="12394" w:type="dxa"/>
                        <w:gridSpan w:val="9"/>
                      </w:tcPr>
                      <w:p>
                        <w:pPr>
                          <w:pStyle w:val="15"/>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8"/>
                          <w:rPr>
                            <w:sz w:val="19"/>
                          </w:rPr>
                        </w:pPr>
                      </w:p>
                      <w:p>
                        <w:pPr>
                          <w:pStyle w:val="15"/>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Tai Le" w:eastAsia="Microsoft Tai Le"/>
          <w:b/>
          <w:sz w:val="32"/>
        </w:rPr>
        <w:t>配套耗材/试剂报价表</w:t>
      </w:r>
    </w:p>
    <w:p>
      <w:pPr>
        <w:wordWrap w:val="0"/>
        <w:rPr>
          <w:rFonts w:ascii="Microsoft Tai Le" w:eastAsia="Microsoft Tai Le"/>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spacing w:before="11" w:after="1"/>
        <w:rPr>
          <w:rFonts w:ascii="Microsoft Tai Le"/>
          <w:b/>
          <w:sz w:val="10"/>
        </w:rPr>
      </w:pPr>
    </w:p>
    <w:p>
      <w:pPr>
        <w:pStyle w:val="2"/>
        <w:wordWrap w:val="0"/>
        <w:spacing w:line="20" w:lineRule="exact"/>
        <w:ind w:left="3887"/>
        <w:rPr>
          <w:rFonts w:ascii="Microsoft Tai Le"/>
          <w:sz w:val="2"/>
        </w:rPr>
      </w:pPr>
      <w:r>
        <w:rPr>
          <w:rFonts w:ascii="Microsoft Tai Le"/>
          <w:sz w:val="2"/>
        </w:rPr>
        <w:pict>
          <v:group id="_x0000_s2063" o:spid="_x0000_s2063" o:spt="203" style="height:0.6pt;width:132.05pt;" coordsize="2641,12">
            <o:lock v:ext="edit"/>
            <v:rect id="_x0000_s2064" o:spid="_x0000_s2064" o:spt="1" style="position:absolute;left:0;top:0;height:12;width:2641;" fillcolor="#000000" filled="t" stroked="f" coordsize="21600,21600">
              <v:path/>
              <v:fill on="t" focussize="0,0"/>
              <v:stroke on="f"/>
              <v:imagedata o:title=""/>
              <o:lock v:ext="edit"/>
            </v:rect>
            <w10:wrap type="none"/>
            <w10:anchorlock/>
          </v:group>
        </w:pict>
      </w:r>
    </w:p>
    <w:p>
      <w:pPr>
        <w:pStyle w:val="2"/>
        <w:wordWrap w:val="0"/>
        <w:spacing w:before="2"/>
        <w:rPr>
          <w:rFonts w:ascii="Microsoft Tai Le"/>
          <w:b/>
          <w:sz w:val="28"/>
        </w:rPr>
      </w:pPr>
      <w:r>
        <w:pict>
          <v:rect id="_x0000_s2062" o:spid="_x0000_s2062" o:spt="1" style="position:absolute;left:0pt;margin-left:240.4pt;margin-top:26.95pt;height:0.6pt;width:18pt;mso-position-horizontal-relative:page;mso-wrap-distance-bottom:0pt;mso-wrap-distance-top:0pt;z-index:-251633664;mso-width-relative:page;mso-height-relative:page;" fillcolor="#000000" filled="t" stroked="f" coordsize="21600,21600">
            <v:path/>
            <v:fill on="t" focussize="0,0"/>
            <v:stroke on="f"/>
            <v:imagedata o:title=""/>
            <o:lock v:ext="edit"/>
            <w10:wrap type="topAndBottom"/>
          </v:rect>
        </w:pict>
      </w:r>
      <w:r>
        <w:pict>
          <v:rect id="_x0000_s2061" o:spid="_x0000_s2061" o:spt="1" style="position:absolute;left:0pt;margin-left:27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60" o:spid="_x0000_s2060" o:spt="1" style="position:absolute;left:0pt;margin-left:30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59" o:spid="_x0000_s2059" o:spt="1" style="position:absolute;left:0pt;margin-left:33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8" o:spid="_x0000_s2058" o:spt="1" style="position:absolute;left:0pt;margin-left:36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7" o:spid="_x0000_s2057" o:spt="1" style="position:absolute;left:0pt;margin-left:39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6" o:spid="_x0000_s2056" o:spt="1" style="position:absolute;left:0pt;margin-left:42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5" o:spid="_x0000_s2055" o:spt="1" style="position:absolute;left:0pt;margin-left:450.45pt;margin-top:26.95pt;height:0.6pt;width:18pt;mso-position-horizontal-relative:page;mso-wrap-distance-bottom:0pt;mso-wrap-distance-top:0pt;z-index:-251629568;mso-width-relative:page;mso-height-relative:page;" fillcolor="#000000" filled="t" stroked="f" coordsize="21600,21600">
            <v:path/>
            <v:fill on="t" focussize="0,0"/>
            <v:stroke on="f"/>
            <v:imagedata o:title=""/>
            <o:lock v:ext="edit"/>
            <w10:wrap type="topAndBottom"/>
          </v:rect>
        </w:pict>
      </w:r>
    </w:p>
    <w:p>
      <w:pPr>
        <w:pStyle w:val="2"/>
        <w:wordWrap w:val="0"/>
        <w:spacing w:before="1"/>
        <w:rPr>
          <w:rFonts w:ascii="Microsoft Tai Le"/>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4"/>
        <w:numPr>
          <w:ilvl w:val="0"/>
          <w:numId w:val="41"/>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4"/>
        <w:numPr>
          <w:ilvl w:val="0"/>
          <w:numId w:val="41"/>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4"/>
        <w:numPr>
          <w:ilvl w:val="0"/>
          <w:numId w:val="41"/>
        </w:numPr>
        <w:tabs>
          <w:tab w:val="left" w:pos="341"/>
        </w:tabs>
        <w:wordWrap w:val="0"/>
        <w:ind w:left="341"/>
        <w:rPr>
          <w:sz w:val="24"/>
        </w:rPr>
      </w:pPr>
      <w:r>
        <w:rPr>
          <w:sz w:val="24"/>
        </w:rPr>
        <w:t>在“是否江苏省中标产品”栏下填写“是”或“否”；</w:t>
      </w:r>
    </w:p>
    <w:p>
      <w:pPr>
        <w:pStyle w:val="14"/>
        <w:numPr>
          <w:ilvl w:val="0"/>
          <w:numId w:val="41"/>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Tai Le" w:eastAsia="Microsoft Tai Le"/>
          <w:b/>
          <w:sz w:val="28"/>
        </w:rPr>
      </w:pPr>
      <w:r>
        <w:rPr>
          <w:rFonts w:hint="eastAsia" w:ascii="Microsoft Tai Le" w:eastAsia="Microsoft Tai Le"/>
          <w:b/>
          <w:sz w:val="28"/>
        </w:rPr>
        <w:t>九、维保期后维修报价表</w:t>
      </w:r>
    </w:p>
    <w:p>
      <w:pPr>
        <w:pStyle w:val="2"/>
        <w:wordWrap w:val="0"/>
        <w:spacing w:before="9"/>
        <w:rPr>
          <w:rFonts w:ascii="Microsoft Tai Le"/>
          <w:b/>
          <w:sz w:val="18"/>
        </w:rPr>
      </w:pPr>
    </w:p>
    <w:p>
      <w:pPr>
        <w:wordWrap w:val="0"/>
        <w:ind w:left="5246" w:right="5382"/>
        <w:jc w:val="center"/>
        <w:rPr>
          <w:rFonts w:ascii="Microsoft Tai Le" w:eastAsia="Microsoft Tai Le"/>
          <w:b/>
          <w:sz w:val="32"/>
        </w:rPr>
      </w:pPr>
      <w:r>
        <w:rPr>
          <w:rFonts w:hint="eastAsia" w:ascii="Microsoft Tai Le" w:eastAsia="Microsoft Tai Le"/>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Tai Le" w:eastAsia="Microsoft Tai Le"/>
          <w:b/>
          <w:sz w:val="32"/>
        </w:rPr>
      </w:pPr>
      <w:r>
        <w:pict>
          <v:shape id="_x0000_s2054" o:spid="_x0000_s2054" o:spt="202" type="#_x0000_t202" style="position:absolute;left:0pt;margin-left:58.55pt;margin-top:23.75pt;height:141.9pt;width:705.1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5"/>
                          <w:spacing w:before="183"/>
                          <w:ind w:left="157" w:right="151"/>
                          <w:jc w:val="center"/>
                          <w:rPr>
                            <w:sz w:val="24"/>
                          </w:rPr>
                        </w:pPr>
                        <w:r>
                          <w:rPr>
                            <w:sz w:val="24"/>
                          </w:rPr>
                          <w:t>序号</w:t>
                        </w:r>
                      </w:p>
                    </w:tc>
                    <w:tc>
                      <w:tcPr>
                        <w:tcW w:w="2550" w:type="dxa"/>
                        <w:gridSpan w:val="2"/>
                      </w:tcPr>
                      <w:p>
                        <w:pPr>
                          <w:pStyle w:val="15"/>
                          <w:spacing w:before="183"/>
                          <w:ind w:left="794"/>
                          <w:rPr>
                            <w:sz w:val="24"/>
                          </w:rPr>
                        </w:pPr>
                        <w:r>
                          <w:rPr>
                            <w:sz w:val="24"/>
                          </w:rPr>
                          <w:t>材料名称</w:t>
                        </w:r>
                      </w:p>
                    </w:tc>
                    <w:tc>
                      <w:tcPr>
                        <w:tcW w:w="1483" w:type="dxa"/>
                      </w:tcPr>
                      <w:p>
                        <w:pPr>
                          <w:pStyle w:val="15"/>
                          <w:spacing w:before="183"/>
                          <w:ind w:left="502"/>
                          <w:rPr>
                            <w:sz w:val="24"/>
                          </w:rPr>
                        </w:pPr>
                        <w:r>
                          <w:rPr>
                            <w:sz w:val="24"/>
                          </w:rPr>
                          <w:t>产地</w:t>
                        </w:r>
                      </w:p>
                    </w:tc>
                    <w:tc>
                      <w:tcPr>
                        <w:tcW w:w="1199" w:type="dxa"/>
                      </w:tcPr>
                      <w:p>
                        <w:pPr>
                          <w:pStyle w:val="15"/>
                          <w:spacing w:before="183"/>
                          <w:ind w:left="364"/>
                          <w:rPr>
                            <w:sz w:val="24"/>
                          </w:rPr>
                        </w:pPr>
                        <w:r>
                          <w:rPr>
                            <w:sz w:val="24"/>
                          </w:rPr>
                          <w:t>品牌</w:t>
                        </w:r>
                      </w:p>
                    </w:tc>
                    <w:tc>
                      <w:tcPr>
                        <w:tcW w:w="1754" w:type="dxa"/>
                      </w:tcPr>
                      <w:p>
                        <w:pPr>
                          <w:pStyle w:val="15"/>
                          <w:spacing w:before="183"/>
                          <w:ind w:left="401"/>
                          <w:rPr>
                            <w:sz w:val="24"/>
                          </w:rPr>
                        </w:pPr>
                        <w:r>
                          <w:rPr>
                            <w:sz w:val="24"/>
                          </w:rPr>
                          <w:t>规格型号</w:t>
                        </w:r>
                      </w:p>
                    </w:tc>
                    <w:tc>
                      <w:tcPr>
                        <w:tcW w:w="1276" w:type="dxa"/>
                      </w:tcPr>
                      <w:p>
                        <w:pPr>
                          <w:pStyle w:val="15"/>
                          <w:spacing w:before="183"/>
                          <w:ind w:left="111" w:right="-29"/>
                          <w:rPr>
                            <w:sz w:val="24"/>
                          </w:rPr>
                        </w:pPr>
                        <w:r>
                          <w:rPr>
                            <w:spacing w:val="-5"/>
                            <w:sz w:val="24"/>
                          </w:rPr>
                          <w:t>单价（</w:t>
                        </w:r>
                        <w:r>
                          <w:rPr>
                            <w:spacing w:val="-4"/>
                            <w:sz w:val="24"/>
                          </w:rPr>
                          <w:t>元）</w:t>
                        </w:r>
                      </w:p>
                    </w:tc>
                    <w:tc>
                      <w:tcPr>
                        <w:tcW w:w="806" w:type="dxa"/>
                      </w:tcPr>
                      <w:p>
                        <w:pPr>
                          <w:pStyle w:val="15"/>
                          <w:spacing w:before="183"/>
                          <w:ind w:left="167"/>
                          <w:rPr>
                            <w:sz w:val="24"/>
                          </w:rPr>
                        </w:pPr>
                        <w:r>
                          <w:rPr>
                            <w:sz w:val="24"/>
                          </w:rPr>
                          <w:t>单位</w:t>
                        </w:r>
                      </w:p>
                    </w:tc>
                    <w:tc>
                      <w:tcPr>
                        <w:tcW w:w="1035" w:type="dxa"/>
                      </w:tcPr>
                      <w:p>
                        <w:pPr>
                          <w:pStyle w:val="15"/>
                          <w:spacing w:before="183"/>
                          <w:ind w:left="160"/>
                          <w:rPr>
                            <w:sz w:val="24"/>
                          </w:rPr>
                        </w:pPr>
                        <w:r>
                          <w:rPr>
                            <w:sz w:val="24"/>
                          </w:rPr>
                          <w:t>年用量</w:t>
                        </w:r>
                      </w:p>
                    </w:tc>
                    <w:tc>
                      <w:tcPr>
                        <w:tcW w:w="1301" w:type="dxa"/>
                      </w:tcPr>
                      <w:p>
                        <w:pPr>
                          <w:pStyle w:val="15"/>
                          <w:spacing w:before="183"/>
                          <w:ind w:left="112" w:right="-29"/>
                          <w:rPr>
                            <w:sz w:val="24"/>
                          </w:rPr>
                        </w:pPr>
                        <w:r>
                          <w:rPr>
                            <w:spacing w:val="-3"/>
                            <w:sz w:val="24"/>
                          </w:rPr>
                          <w:t>总价</w:t>
                        </w:r>
                        <w:r>
                          <w:rPr>
                            <w:spacing w:val="-2"/>
                            <w:sz w:val="24"/>
                          </w:rPr>
                          <w:t>（元）</w:t>
                        </w:r>
                      </w:p>
                    </w:tc>
                    <w:tc>
                      <w:tcPr>
                        <w:tcW w:w="1841" w:type="dxa"/>
                      </w:tcPr>
                      <w:p>
                        <w:pPr>
                          <w:pStyle w:val="15"/>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1</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5"/>
                          <w:spacing w:before="112" w:line="306" w:lineRule="exact"/>
                          <w:ind w:left="6"/>
                          <w:jc w:val="center"/>
                          <w:rPr>
                            <w:sz w:val="24"/>
                          </w:rPr>
                        </w:pPr>
                        <w:r>
                          <w:rPr>
                            <w:sz w:val="24"/>
                          </w:rPr>
                          <w:t>2</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3</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5"/>
                          <w:spacing w:before="8"/>
                          <w:rPr>
                            <w:sz w:val="28"/>
                          </w:rPr>
                        </w:pPr>
                      </w:p>
                      <w:p>
                        <w:pPr>
                          <w:pStyle w:val="15"/>
                          <w:ind w:left="220"/>
                          <w:rPr>
                            <w:sz w:val="24"/>
                          </w:rPr>
                        </w:pPr>
                        <w:r>
                          <w:rPr>
                            <w:sz w:val="24"/>
                          </w:rPr>
                          <w:t>费用总计</w:t>
                        </w:r>
                      </w:p>
                    </w:tc>
                    <w:tc>
                      <w:tcPr>
                        <w:tcW w:w="12679" w:type="dxa"/>
                        <w:gridSpan w:val="9"/>
                      </w:tcPr>
                      <w:p>
                        <w:pPr>
                          <w:pStyle w:val="15"/>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5"/>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w:r>
      <w:r>
        <w:rPr>
          <w:rFonts w:hint="eastAsia" w:ascii="Microsoft Tai Le" w:eastAsia="Microsoft Tai Le"/>
          <w:b/>
          <w:w w:val="95"/>
          <w:sz w:val="32"/>
        </w:rPr>
        <w:t>保修期后易损配件价格表</w:t>
      </w: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rPr>
          <w:rFonts w:ascii="Microsoft Tai Le"/>
          <w:b/>
          <w:sz w:val="20"/>
        </w:rPr>
      </w:pPr>
    </w:p>
    <w:p>
      <w:pPr>
        <w:pStyle w:val="2"/>
        <w:wordWrap w:val="0"/>
        <w:spacing w:before="16"/>
        <w:rPr>
          <w:rFonts w:ascii="Microsoft Tai Le"/>
          <w:b/>
          <w:sz w:val="25"/>
        </w:rPr>
      </w:pPr>
      <w:r>
        <w:pict>
          <v:rect id="_x0000_s2053" o:spid="_x0000_s2053" o:spt="1" style="position:absolute;left:0pt;margin-left:224.4pt;margin-top:25pt;height:0.6pt;width:132pt;mso-position-horizontal-relative:page;mso-wrap-distance-bottom:0pt;mso-wrap-distance-top:0pt;z-index:-251628544;mso-width-relative:page;mso-height-relative:page;" fillcolor="#000000" filled="t" stroked="f" coordsize="21600,21600">
            <v:path/>
            <v:fill on="t" focussize="0,0"/>
            <v:stroke on="f"/>
            <v:imagedata o:title=""/>
            <o:lock v:ext="edit"/>
            <w10:wrap type="topAndBottom"/>
          </v:rect>
        </w:pict>
      </w:r>
    </w:p>
    <w:p>
      <w:pPr>
        <w:pStyle w:val="2"/>
        <w:wordWrap w:val="0"/>
        <w:rPr>
          <w:rFonts w:ascii="Microsoft Tai Le"/>
          <w:b/>
          <w:sz w:val="32"/>
        </w:rPr>
      </w:pPr>
    </w:p>
    <w:p>
      <w:pPr>
        <w:pStyle w:val="2"/>
        <w:wordWrap w:val="0"/>
        <w:spacing w:before="15"/>
        <w:rPr>
          <w:rFonts w:hint="eastAsia" w:ascii="Microsoft Tai Le" w:eastAsiaTheme="minorEastAsia"/>
          <w:b/>
          <w:sz w:val="35"/>
        </w:rPr>
      </w:pPr>
    </w:p>
    <w:p>
      <w:pPr>
        <w:pStyle w:val="2"/>
        <w:wordWrap w:val="0"/>
        <w:spacing w:before="15"/>
        <w:rPr>
          <w:rFonts w:hint="eastAsia" w:ascii="Microsoft Tai Le" w:eastAsiaTheme="minorEastAsia"/>
          <w:b/>
          <w:sz w:val="35"/>
        </w:rPr>
      </w:pPr>
    </w:p>
    <w:p>
      <w:pPr>
        <w:pStyle w:val="2"/>
        <w:wordWrap w:val="0"/>
        <w:spacing w:before="15"/>
        <w:rPr>
          <w:rFonts w:hint="eastAsia" w:ascii="Microsoft Tai Le" w:eastAsiaTheme="minorEastAsia"/>
          <w:b/>
          <w:sz w:val="35"/>
        </w:rPr>
      </w:pPr>
    </w:p>
    <w:p>
      <w:pPr>
        <w:pStyle w:val="2"/>
        <w:wordWrap w:val="0"/>
        <w:spacing w:before="15"/>
        <w:rPr>
          <w:rFonts w:hint="eastAsia" w:ascii="Microsoft Tai Le" w:eastAsiaTheme="minorEastAsia"/>
          <w:b/>
          <w:sz w:val="35"/>
        </w:rPr>
      </w:pPr>
    </w:p>
    <w:p>
      <w:pPr>
        <w:pStyle w:val="2"/>
        <w:wordWrap w:val="0"/>
        <w:spacing w:before="15"/>
        <w:rPr>
          <w:rFonts w:hint="eastAsia" w:ascii="Microsoft Tai Le"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wordWrap w:val="0"/>
        <w:spacing w:before="27" w:line="163" w:lineRule="exact"/>
        <w:ind w:right="220"/>
        <w:jc w:val="center"/>
        <w:rPr>
          <w:sz w:val="18"/>
        </w:rPr>
      </w:pPr>
      <w:r>
        <w:pict>
          <v:rect id="_x0000_s2052" o:spid="_x0000_s2052" o:spt="1" style="position:absolute;left:0pt;margin-left:78pt;margin-top:14.05pt;height:0.7pt;width:445.15pt;mso-position-horizontal-relative:page;mso-wrap-distance-bottom:0pt;mso-wrap-distance-top:0pt;z-index:-251627520;mso-width-relative:page;mso-height-relative:page;" fillcolor="#000000" filled="t" stroked="f" coordsize="21600,21600">
            <v:path/>
            <v:fill on="t" focussize="0,0"/>
            <v:stroke on="f"/>
            <v:imagedata o:title=""/>
            <o:lock v:ext="edit"/>
            <w10:wrap type="topAndBottom"/>
          </v:rect>
        </w:pict>
      </w:r>
      <w:r>
        <w:rPr>
          <w:sz w:val="18"/>
        </w:rPr>
        <w:t>竞争性磋商文件</w:t>
      </w:r>
    </w:p>
    <w:p>
      <w:pPr>
        <w:tabs>
          <w:tab w:val="left" w:pos="2207"/>
        </w:tabs>
        <w:wordWrap w:val="0"/>
        <w:spacing w:line="579" w:lineRule="exact"/>
        <w:ind w:right="223"/>
        <w:jc w:val="center"/>
        <w:rPr>
          <w:rFonts w:ascii="Microsoft Tai Le" w:eastAsia="Microsoft Tai Le"/>
          <w:b/>
          <w:sz w:val="44"/>
        </w:rPr>
      </w:pPr>
      <w:r>
        <w:rPr>
          <w:rFonts w:hint="eastAsia" w:ascii="Microsoft Tai Le" w:eastAsia="Microsoft Tai Le"/>
          <w:b/>
          <w:sz w:val="44"/>
        </w:rPr>
        <w:t>第三部分</w:t>
      </w:r>
      <w:r>
        <w:rPr>
          <w:rFonts w:hint="eastAsia" w:ascii="Microsoft Tai Le" w:eastAsia="Microsoft Tai Le"/>
          <w:b/>
          <w:sz w:val="44"/>
        </w:rPr>
        <w:tab/>
      </w:r>
      <w:r>
        <w:rPr>
          <w:rFonts w:hint="eastAsia" w:ascii="Microsoft Tai Le" w:eastAsia="Microsoft Tai Le"/>
          <w:b/>
          <w:w w:val="95"/>
          <w:sz w:val="44"/>
        </w:rPr>
        <w:t>技术部分</w:t>
      </w:r>
    </w:p>
    <w:p>
      <w:pPr>
        <w:wordWrap w:val="0"/>
        <w:spacing w:before="116"/>
        <w:ind w:left="229"/>
        <w:rPr>
          <w:rFonts w:ascii="Microsoft Tai Le" w:eastAsia="Microsoft Tai Le"/>
          <w:b/>
          <w:sz w:val="28"/>
        </w:rPr>
      </w:pPr>
      <w:r>
        <w:rPr>
          <w:rFonts w:hint="eastAsia" w:ascii="Microsoft Tai Le" w:eastAsia="Microsoft Tai Le"/>
          <w:b/>
          <w:sz w:val="28"/>
        </w:rPr>
        <w:t>十、技术条款响应表</w:t>
      </w:r>
    </w:p>
    <w:p>
      <w:pPr>
        <w:wordWrap w:val="0"/>
        <w:spacing w:before="164"/>
        <w:ind w:right="218"/>
        <w:jc w:val="center"/>
        <w:rPr>
          <w:rFonts w:ascii="Microsoft Tai Le" w:eastAsia="Microsoft Tai Le"/>
          <w:b/>
          <w:sz w:val="32"/>
        </w:rPr>
      </w:pPr>
      <w:r>
        <w:rPr>
          <w:rFonts w:hint="eastAsia" w:ascii="Microsoft Tai Le" w:eastAsia="Microsoft Tai Le"/>
          <w:b/>
          <w:w w:val="95"/>
          <w:sz w:val="32"/>
        </w:rPr>
        <w:t>技术条款响应表</w:t>
      </w:r>
    </w:p>
    <w:p>
      <w:pPr>
        <w:pStyle w:val="2"/>
        <w:wordWrap w:val="0"/>
        <w:spacing w:before="9"/>
        <w:rPr>
          <w:rFonts w:ascii="Microsoft Tai Le"/>
          <w:b/>
          <w:sz w:val="11"/>
        </w:rPr>
      </w:pPr>
    </w:p>
    <w:tbl>
      <w:tblPr>
        <w:tblStyle w:val="9"/>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5"/>
              <w:wordWrap w:val="0"/>
              <w:spacing w:before="112"/>
              <w:ind w:left="89" w:right="187"/>
              <w:jc w:val="center"/>
              <w:rPr>
                <w:sz w:val="24"/>
              </w:rPr>
            </w:pPr>
            <w:r>
              <w:rPr>
                <w:sz w:val="24"/>
              </w:rPr>
              <w:t>序号</w:t>
            </w:r>
          </w:p>
        </w:tc>
        <w:tc>
          <w:tcPr>
            <w:tcW w:w="2597" w:type="dxa"/>
          </w:tcPr>
          <w:p>
            <w:pPr>
              <w:pStyle w:val="15"/>
              <w:wordWrap w:val="0"/>
              <w:spacing w:before="112"/>
              <w:ind w:left="576"/>
              <w:rPr>
                <w:sz w:val="24"/>
              </w:rPr>
            </w:pPr>
            <w:r>
              <w:rPr>
                <w:sz w:val="24"/>
              </w:rPr>
              <w:t>采购需求参数</w:t>
            </w:r>
          </w:p>
        </w:tc>
        <w:tc>
          <w:tcPr>
            <w:tcW w:w="2834" w:type="dxa"/>
          </w:tcPr>
          <w:p>
            <w:pPr>
              <w:pStyle w:val="15"/>
              <w:wordWrap w:val="0"/>
              <w:spacing w:before="112"/>
              <w:ind w:left="454"/>
              <w:rPr>
                <w:sz w:val="24"/>
              </w:rPr>
            </w:pPr>
            <w:r>
              <w:rPr>
                <w:sz w:val="24"/>
              </w:rPr>
              <w:t>响应产品实际参数</w:t>
            </w:r>
          </w:p>
        </w:tc>
        <w:tc>
          <w:tcPr>
            <w:tcW w:w="1185" w:type="dxa"/>
          </w:tcPr>
          <w:p>
            <w:pPr>
              <w:pStyle w:val="15"/>
              <w:wordWrap w:val="0"/>
              <w:spacing w:before="112"/>
              <w:ind w:left="106"/>
              <w:rPr>
                <w:sz w:val="24"/>
              </w:rPr>
            </w:pPr>
            <w:r>
              <w:rPr>
                <w:sz w:val="24"/>
              </w:rPr>
              <w:t>是否偏离</w:t>
            </w:r>
          </w:p>
        </w:tc>
        <w:tc>
          <w:tcPr>
            <w:tcW w:w="1529" w:type="dxa"/>
          </w:tcPr>
          <w:p>
            <w:pPr>
              <w:pStyle w:val="15"/>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sz w:val="24"/>
              </w:rPr>
              <w:t>1</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5"/>
              <w:wordWrap w:val="0"/>
              <w:spacing w:before="112"/>
              <w:ind w:left="10"/>
              <w:jc w:val="center"/>
              <w:rPr>
                <w:sz w:val="24"/>
              </w:rPr>
            </w:pPr>
            <w:r>
              <w:rPr>
                <w:sz w:val="24"/>
              </w:rPr>
              <w:t>2</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w w:val="200"/>
                <w:sz w:val="24"/>
              </w:rPr>
              <w:t>„</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bl>
    <w:p>
      <w:pPr>
        <w:pStyle w:val="2"/>
        <w:wordWrap w:val="0"/>
        <w:spacing w:before="113"/>
        <w:ind w:left="229"/>
      </w:pPr>
      <w:r>
        <w:t>填写说明：</w:t>
      </w:r>
    </w:p>
    <w:p>
      <w:pPr>
        <w:pStyle w:val="14"/>
        <w:numPr>
          <w:ilvl w:val="1"/>
          <w:numId w:val="41"/>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4"/>
        <w:numPr>
          <w:ilvl w:val="1"/>
          <w:numId w:val="41"/>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4"/>
        <w:numPr>
          <w:ilvl w:val="1"/>
          <w:numId w:val="41"/>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4"/>
        <w:numPr>
          <w:ilvl w:val="1"/>
          <w:numId w:val="41"/>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Tai Le" w:eastAsia="Microsoft Tai Le"/>
          <w:b/>
          <w:sz w:val="28"/>
        </w:rPr>
      </w:pPr>
      <w:r>
        <w:rPr>
          <w:rFonts w:hint="eastAsia" w:ascii="Microsoft Tai Le" w:eastAsia="Microsoft Tai Le"/>
          <w:b/>
          <w:sz w:val="28"/>
        </w:rPr>
        <w:t>十一、品牌影响力证明材料十二、说明书或彩页</w:t>
      </w:r>
    </w:p>
    <w:p>
      <w:pPr>
        <w:wordWrap w:val="0"/>
        <w:spacing w:line="415" w:lineRule="auto"/>
        <w:rPr>
          <w:rFonts w:ascii="Microsoft Tai Le" w:eastAsia="Microsoft Tai Le"/>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Tai Le" w:eastAsia="Microsoft Tai Le"/>
          <w:b/>
          <w:sz w:val="28"/>
        </w:rPr>
      </w:pPr>
      <w:r>
        <w:rPr>
          <w:rFonts w:hint="eastAsia" w:ascii="Microsoft Tai Le" w:eastAsia="Microsoft Tai Le"/>
          <w:b/>
          <w:sz w:val="28"/>
        </w:rPr>
        <w:t>十三、售后服务方案</w:t>
      </w:r>
    </w:p>
    <w:p>
      <w:pPr>
        <w:pStyle w:val="2"/>
        <w:wordWrap w:val="0"/>
        <w:spacing w:before="5"/>
        <w:rPr>
          <w:rFonts w:ascii="Microsoft Tai Le"/>
          <w:b/>
          <w:sz w:val="27"/>
        </w:rPr>
      </w:pPr>
      <w:r>
        <w:br w:type="column"/>
      </w:r>
    </w:p>
    <w:p>
      <w:pPr>
        <w:wordWrap w:val="0"/>
        <w:ind w:left="85"/>
        <w:rPr>
          <w:rFonts w:ascii="Microsoft Tai Le" w:eastAsia="Microsoft Tai Le"/>
          <w:b/>
          <w:sz w:val="32"/>
        </w:rPr>
      </w:pPr>
      <w:r>
        <w:rPr>
          <w:rFonts w:hint="eastAsia" w:ascii="Microsoft Tai Le" w:eastAsia="Microsoft Tai Le"/>
          <w:b/>
          <w:w w:val="95"/>
          <w:sz w:val="32"/>
        </w:rPr>
        <w:t>售后服务方案及培训方案</w:t>
      </w:r>
    </w:p>
    <w:p>
      <w:pPr>
        <w:wordWrap w:val="0"/>
        <w:rPr>
          <w:rFonts w:ascii="Microsoft Tai Le" w:eastAsia="Microsoft Tai Le"/>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Tai Le"/>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4"/>
        <w:numPr>
          <w:ilvl w:val="0"/>
          <w:numId w:val="42"/>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4"/>
        <w:numPr>
          <w:ilvl w:val="0"/>
          <w:numId w:val="42"/>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bookmarkStart w:id="14" w:name="_GoBack"/>
      <w:bookmarkEnd w:id="14"/>
    </w:p>
    <w:p>
      <w:pPr>
        <w:tabs>
          <w:tab w:val="left" w:pos="2207"/>
        </w:tabs>
        <w:wordWrap w:val="0"/>
        <w:spacing w:line="642" w:lineRule="exact"/>
        <w:ind w:right="223"/>
        <w:jc w:val="center"/>
        <w:rPr>
          <w:rFonts w:ascii="Microsoft Tai Le" w:eastAsia="Microsoft Tai Le"/>
          <w:b/>
          <w:sz w:val="44"/>
        </w:rPr>
      </w:pPr>
      <w:r>
        <w:rPr>
          <w:rFonts w:hint="eastAsia" w:ascii="Microsoft Tai Le" w:eastAsia="Microsoft Tai Le"/>
          <w:b/>
          <w:sz w:val="44"/>
        </w:rPr>
        <w:t>第四部分</w:t>
      </w:r>
      <w:r>
        <w:rPr>
          <w:rFonts w:hint="eastAsia" w:ascii="Microsoft Tai Le" w:eastAsia="Microsoft Tai Le"/>
          <w:b/>
          <w:sz w:val="44"/>
        </w:rPr>
        <w:tab/>
      </w:r>
      <w:r>
        <w:rPr>
          <w:rFonts w:hint="eastAsia" w:ascii="Microsoft Tai Le" w:eastAsia="Microsoft Tai Le"/>
          <w:b/>
          <w:w w:val="95"/>
          <w:sz w:val="44"/>
        </w:rPr>
        <w:t>商务部分</w:t>
      </w:r>
    </w:p>
    <w:p>
      <w:pPr>
        <w:pStyle w:val="2"/>
        <w:wordWrap w:val="0"/>
        <w:spacing w:before="12"/>
        <w:rPr>
          <w:rFonts w:ascii="Microsoft Tai Le"/>
          <w:b/>
          <w:sz w:val="8"/>
        </w:rPr>
      </w:pPr>
    </w:p>
    <w:p>
      <w:pPr>
        <w:wordWrap w:val="0"/>
        <w:rPr>
          <w:rFonts w:ascii="Microsoft Tai Le"/>
          <w:sz w:val="8"/>
        </w:rPr>
        <w:sectPr>
          <w:pgSz w:w="11910" w:h="16840"/>
          <w:pgMar w:top="1340" w:right="1020" w:bottom="960" w:left="1360" w:header="877" w:footer="770" w:gutter="0"/>
          <w:cols w:space="720" w:num="1"/>
        </w:sectPr>
      </w:pPr>
    </w:p>
    <w:p>
      <w:pPr>
        <w:wordWrap w:val="0"/>
        <w:spacing w:line="484" w:lineRule="exact"/>
        <w:ind w:left="229"/>
        <w:rPr>
          <w:rFonts w:ascii="Microsoft Tai Le" w:eastAsia="Microsoft Tai Le"/>
          <w:b/>
          <w:sz w:val="28"/>
        </w:rPr>
      </w:pPr>
      <w:r>
        <w:rPr>
          <w:rFonts w:hint="eastAsia" w:ascii="Microsoft Tai Le" w:eastAsia="Microsoft Tai Le"/>
          <w:b/>
          <w:sz w:val="28"/>
        </w:rPr>
        <w:t>十四、供应商基本信息</w:t>
      </w:r>
    </w:p>
    <w:p>
      <w:pPr>
        <w:pStyle w:val="2"/>
        <w:wordWrap w:val="0"/>
        <w:spacing w:before="1"/>
        <w:rPr>
          <w:rFonts w:ascii="Microsoft Tai Le"/>
          <w:b/>
          <w:sz w:val="21"/>
        </w:rPr>
      </w:pPr>
      <w:r>
        <w:br w:type="column"/>
      </w:r>
    </w:p>
    <w:p>
      <w:pPr>
        <w:wordWrap w:val="0"/>
        <w:ind w:left="229"/>
        <w:rPr>
          <w:rFonts w:ascii="Microsoft Tai Le" w:eastAsia="Microsoft Tai Le"/>
          <w:b/>
          <w:sz w:val="32"/>
        </w:rPr>
      </w:pPr>
      <w:r>
        <w:pict>
          <v:shape id="_x0000_s2051" o:spid="_x0000_s2051" o:spt="202" type="#_x0000_t202" style="position:absolute;left:0pt;margin-left:73.8pt;margin-top:24.65pt;height:350.45pt;width:454.6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供应商名称</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5"/>
                          <w:spacing w:before="160"/>
                          <w:ind w:left="143" w:right="136"/>
                          <w:jc w:val="center"/>
                          <w:rPr>
                            <w:sz w:val="24"/>
                          </w:rPr>
                        </w:pPr>
                        <w:r>
                          <w:rPr>
                            <w:sz w:val="24"/>
                          </w:rPr>
                          <w:t>法定代表人</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注册地区</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2" w:right="136"/>
                          <w:jc w:val="center"/>
                          <w:rPr>
                            <w:sz w:val="24"/>
                          </w:rPr>
                        </w:pPr>
                        <w:r>
                          <w:rPr>
                            <w:sz w:val="24"/>
                          </w:rPr>
                          <w:t>地址</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邮政编码</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成立时间</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单位性质</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5"/>
                          <w:spacing w:before="64" w:line="440" w:lineRule="atLeast"/>
                          <w:ind w:left="163" w:right="155"/>
                          <w:rPr>
                            <w:sz w:val="24"/>
                          </w:rPr>
                        </w:pPr>
                        <w:r>
                          <w:rPr>
                            <w:spacing w:val="-2"/>
                            <w:sz w:val="24"/>
                          </w:rPr>
                          <w:t>注册号或社会信用代码</w:t>
                        </w:r>
                      </w:p>
                    </w:tc>
                    <w:tc>
                      <w:tcPr>
                        <w:tcW w:w="3010" w:type="dxa"/>
                      </w:tcPr>
                      <w:p>
                        <w:pPr>
                          <w:pStyle w:val="15"/>
                          <w:rPr>
                            <w:rFonts w:ascii="Times New Roman"/>
                            <w:sz w:val="24"/>
                          </w:rPr>
                        </w:pPr>
                      </w:p>
                    </w:tc>
                    <w:tc>
                      <w:tcPr>
                        <w:tcW w:w="1534" w:type="dxa"/>
                      </w:tcPr>
                      <w:p>
                        <w:pPr>
                          <w:pStyle w:val="15"/>
                          <w:spacing w:before="113"/>
                          <w:ind w:left="105"/>
                          <w:rPr>
                            <w:sz w:val="24"/>
                          </w:rPr>
                        </w:pPr>
                        <w:r>
                          <w:rPr>
                            <w:sz w:val="24"/>
                          </w:rPr>
                          <w:t>注 册 资 本</w:t>
                        </w:r>
                      </w:p>
                      <w:p>
                        <w:pPr>
                          <w:pStyle w:val="15"/>
                          <w:spacing w:before="132"/>
                          <w:ind w:left="105"/>
                          <w:rPr>
                            <w:sz w:val="24"/>
                          </w:rPr>
                        </w:pPr>
                        <w:r>
                          <w:rPr>
                            <w:sz w:val="24"/>
                          </w:rPr>
                          <w:t>（万元）</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5"/>
                          <w:spacing w:before="160"/>
                          <w:ind w:left="143" w:right="136"/>
                          <w:jc w:val="center"/>
                          <w:rPr>
                            <w:sz w:val="24"/>
                          </w:rPr>
                        </w:pPr>
                        <w:r>
                          <w:rPr>
                            <w:sz w:val="24"/>
                          </w:rPr>
                          <w:t>供应商类别</w:t>
                        </w:r>
                      </w:p>
                    </w:tc>
                    <w:tc>
                      <w:tcPr>
                        <w:tcW w:w="3010" w:type="dxa"/>
                      </w:tcPr>
                      <w:p>
                        <w:pPr>
                          <w:pStyle w:val="15"/>
                          <w:rPr>
                            <w:rFonts w:ascii="Times New Roman"/>
                            <w:sz w:val="24"/>
                          </w:rPr>
                        </w:pPr>
                      </w:p>
                    </w:tc>
                    <w:tc>
                      <w:tcPr>
                        <w:tcW w:w="1534" w:type="dxa"/>
                      </w:tcPr>
                      <w:p>
                        <w:pPr>
                          <w:pStyle w:val="15"/>
                          <w:spacing w:before="160"/>
                          <w:ind w:left="285"/>
                          <w:rPr>
                            <w:sz w:val="24"/>
                          </w:rPr>
                        </w:pPr>
                        <w:r>
                          <w:rPr>
                            <w:sz w:val="24"/>
                          </w:rPr>
                          <w:t>诚信等级</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5"/>
                          <w:spacing w:before="148"/>
                          <w:ind w:left="143" w:right="136"/>
                          <w:jc w:val="center"/>
                          <w:rPr>
                            <w:sz w:val="24"/>
                          </w:rPr>
                        </w:pPr>
                        <w:r>
                          <w:rPr>
                            <w:sz w:val="24"/>
                          </w:rPr>
                          <w:t>开户银行</w:t>
                        </w:r>
                      </w:p>
                    </w:tc>
                    <w:tc>
                      <w:tcPr>
                        <w:tcW w:w="3010" w:type="dxa"/>
                      </w:tcPr>
                      <w:p>
                        <w:pPr>
                          <w:pStyle w:val="15"/>
                          <w:rPr>
                            <w:rFonts w:ascii="Times New Roman"/>
                            <w:sz w:val="24"/>
                          </w:rPr>
                        </w:pPr>
                      </w:p>
                    </w:tc>
                    <w:tc>
                      <w:tcPr>
                        <w:tcW w:w="1534" w:type="dxa"/>
                      </w:tcPr>
                      <w:p>
                        <w:pPr>
                          <w:pStyle w:val="15"/>
                          <w:spacing w:before="148"/>
                          <w:ind w:left="505" w:right="499"/>
                          <w:jc w:val="center"/>
                          <w:rPr>
                            <w:sz w:val="24"/>
                          </w:rPr>
                        </w:pPr>
                        <w:r>
                          <w:rPr>
                            <w:sz w:val="24"/>
                          </w:rPr>
                          <w:t>账号</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联系人</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联系电话</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5"/>
                          <w:rPr>
                            <w:rFonts w:ascii="Microsoft Tai Le"/>
                            <w:b/>
                            <w:sz w:val="24"/>
                          </w:rPr>
                        </w:pPr>
                      </w:p>
                      <w:p>
                        <w:pPr>
                          <w:pStyle w:val="15"/>
                          <w:spacing w:before="17"/>
                          <w:rPr>
                            <w:rFonts w:ascii="Microsoft Tai Le"/>
                            <w:b/>
                            <w:sz w:val="12"/>
                          </w:rPr>
                        </w:pPr>
                      </w:p>
                      <w:p>
                        <w:pPr>
                          <w:pStyle w:val="15"/>
                          <w:ind w:left="143" w:right="136"/>
                          <w:jc w:val="center"/>
                          <w:rPr>
                            <w:sz w:val="24"/>
                          </w:rPr>
                        </w:pPr>
                        <w:r>
                          <w:rPr>
                            <w:sz w:val="24"/>
                          </w:rPr>
                          <w:t>经营范围</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5"/>
                          <w:spacing w:before="3"/>
                          <w:rPr>
                            <w:rFonts w:ascii="Microsoft Tai Le"/>
                            <w:b/>
                            <w:sz w:val="13"/>
                          </w:rPr>
                        </w:pPr>
                      </w:p>
                      <w:p>
                        <w:pPr>
                          <w:pStyle w:val="15"/>
                          <w:ind w:left="142" w:right="136"/>
                          <w:jc w:val="center"/>
                          <w:rPr>
                            <w:sz w:val="24"/>
                          </w:rPr>
                        </w:pPr>
                        <w:r>
                          <w:rPr>
                            <w:sz w:val="24"/>
                          </w:rPr>
                          <w:t>备注</w:t>
                        </w:r>
                      </w:p>
                    </w:tc>
                    <w:tc>
                      <w:tcPr>
                        <w:tcW w:w="7549" w:type="dxa"/>
                        <w:gridSpan w:val="3"/>
                      </w:tcPr>
                      <w:p>
                        <w:pPr>
                          <w:pStyle w:val="15"/>
                          <w:rPr>
                            <w:rFonts w:ascii="Times New Roman"/>
                            <w:sz w:val="24"/>
                          </w:rPr>
                        </w:pPr>
                      </w:p>
                    </w:tc>
                  </w:tr>
                </w:tbl>
                <w:p>
                  <w:pPr>
                    <w:pStyle w:val="2"/>
                  </w:pPr>
                </w:p>
              </w:txbxContent>
            </v:textbox>
          </v:shape>
        </w:pict>
      </w:r>
      <w:r>
        <w:rPr>
          <w:rFonts w:hint="eastAsia" w:ascii="Microsoft Tai Le" w:eastAsia="Microsoft Tai Le"/>
          <w:b/>
          <w:w w:val="95"/>
          <w:sz w:val="32"/>
        </w:rPr>
        <w:t>供应商基本情况</w:t>
      </w:r>
    </w:p>
    <w:p>
      <w:pPr>
        <w:wordWrap w:val="0"/>
        <w:rPr>
          <w:rFonts w:ascii="Microsoft Tai Le" w:eastAsia="Microsoft Tai Le"/>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Tai Le" w:eastAsia="Microsoft Tai Le"/>
          <w:b/>
          <w:sz w:val="28"/>
        </w:rPr>
      </w:pPr>
      <w:r>
        <w:rPr>
          <w:rFonts w:hint="eastAsia" w:ascii="Microsoft Tai Le" w:eastAsia="Microsoft Tai Le"/>
          <w:b/>
          <w:sz w:val="28"/>
        </w:rPr>
        <w:t>十五、响应产品销售业绩一览表</w:t>
      </w:r>
    </w:p>
    <w:p>
      <w:pPr>
        <w:pStyle w:val="2"/>
        <w:wordWrap w:val="0"/>
        <w:spacing w:before="9"/>
        <w:rPr>
          <w:rFonts w:ascii="Microsoft Tai Le"/>
          <w:b/>
          <w:sz w:val="18"/>
        </w:rPr>
      </w:pPr>
    </w:p>
    <w:p>
      <w:pPr>
        <w:wordWrap w:val="0"/>
        <w:ind w:left="2961" w:right="3185"/>
        <w:jc w:val="center"/>
        <w:rPr>
          <w:rFonts w:ascii="Microsoft Tai Le" w:eastAsia="Microsoft Tai Le"/>
          <w:b/>
          <w:sz w:val="32"/>
        </w:rPr>
      </w:pPr>
      <w:r>
        <w:pict>
          <v:shape id="_x0000_s2050" o:spid="_x0000_s2050" o:spt="202" type="#_x0000_t202" style="position:absolute;left:0pt;margin-left:73.8pt;margin-top:24.75pt;height:225.05pt;width:465.1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5"/>
                          <w:spacing w:before="13"/>
                          <w:rPr>
                            <w:rFonts w:ascii="Microsoft Tai Le"/>
                            <w:b/>
                            <w:sz w:val="18"/>
                          </w:rPr>
                        </w:pPr>
                      </w:p>
                      <w:p>
                        <w:pPr>
                          <w:pStyle w:val="15"/>
                          <w:ind w:left="147" w:right="138"/>
                          <w:jc w:val="center"/>
                          <w:rPr>
                            <w:sz w:val="24"/>
                          </w:rPr>
                        </w:pPr>
                        <w:r>
                          <w:rPr>
                            <w:sz w:val="24"/>
                          </w:rPr>
                          <w:t>序号</w:t>
                        </w:r>
                      </w:p>
                    </w:tc>
                    <w:tc>
                      <w:tcPr>
                        <w:tcW w:w="2278" w:type="dxa"/>
                      </w:tcPr>
                      <w:p>
                        <w:pPr>
                          <w:pStyle w:val="15"/>
                          <w:spacing w:before="13"/>
                          <w:rPr>
                            <w:rFonts w:ascii="Microsoft Tai Le"/>
                            <w:b/>
                            <w:sz w:val="18"/>
                          </w:rPr>
                        </w:pPr>
                      </w:p>
                      <w:p>
                        <w:pPr>
                          <w:pStyle w:val="15"/>
                          <w:ind w:left="657"/>
                          <w:rPr>
                            <w:sz w:val="24"/>
                          </w:rPr>
                        </w:pPr>
                        <w:r>
                          <w:rPr>
                            <w:sz w:val="24"/>
                          </w:rPr>
                          <w:t>业主名称</w:t>
                        </w:r>
                      </w:p>
                    </w:tc>
                    <w:tc>
                      <w:tcPr>
                        <w:tcW w:w="1550" w:type="dxa"/>
                      </w:tcPr>
                      <w:p>
                        <w:pPr>
                          <w:pStyle w:val="15"/>
                          <w:spacing w:before="13"/>
                          <w:rPr>
                            <w:rFonts w:ascii="Microsoft Tai Le"/>
                            <w:b/>
                            <w:sz w:val="18"/>
                          </w:rPr>
                        </w:pPr>
                      </w:p>
                      <w:p>
                        <w:pPr>
                          <w:pStyle w:val="15"/>
                          <w:ind w:left="292"/>
                          <w:rPr>
                            <w:sz w:val="24"/>
                          </w:rPr>
                        </w:pPr>
                        <w:r>
                          <w:rPr>
                            <w:sz w:val="24"/>
                          </w:rPr>
                          <w:t>项目名称</w:t>
                        </w:r>
                      </w:p>
                    </w:tc>
                    <w:tc>
                      <w:tcPr>
                        <w:tcW w:w="1277" w:type="dxa"/>
                      </w:tcPr>
                      <w:p>
                        <w:pPr>
                          <w:pStyle w:val="15"/>
                          <w:spacing w:before="13"/>
                          <w:rPr>
                            <w:rFonts w:ascii="Microsoft Tai Le"/>
                            <w:b/>
                            <w:sz w:val="18"/>
                          </w:rPr>
                        </w:pPr>
                      </w:p>
                      <w:p>
                        <w:pPr>
                          <w:pStyle w:val="15"/>
                          <w:ind w:left="156"/>
                          <w:rPr>
                            <w:sz w:val="24"/>
                          </w:rPr>
                        </w:pPr>
                        <w:r>
                          <w:rPr>
                            <w:sz w:val="24"/>
                          </w:rPr>
                          <w:t>合同总价</w:t>
                        </w:r>
                      </w:p>
                    </w:tc>
                    <w:tc>
                      <w:tcPr>
                        <w:tcW w:w="1274" w:type="dxa"/>
                      </w:tcPr>
                      <w:p>
                        <w:pPr>
                          <w:pStyle w:val="15"/>
                          <w:spacing w:before="13"/>
                          <w:rPr>
                            <w:rFonts w:ascii="Microsoft Tai Le"/>
                            <w:b/>
                            <w:sz w:val="18"/>
                          </w:rPr>
                        </w:pPr>
                      </w:p>
                      <w:p>
                        <w:pPr>
                          <w:pStyle w:val="15"/>
                          <w:ind w:left="156"/>
                          <w:rPr>
                            <w:sz w:val="24"/>
                          </w:rPr>
                        </w:pPr>
                        <w:r>
                          <w:rPr>
                            <w:sz w:val="24"/>
                          </w:rPr>
                          <w:t>完成时间</w:t>
                        </w:r>
                      </w:p>
                    </w:tc>
                    <w:tc>
                      <w:tcPr>
                        <w:tcW w:w="2091" w:type="dxa"/>
                      </w:tcPr>
                      <w:p>
                        <w:pPr>
                          <w:pStyle w:val="15"/>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3"/>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bl>
                <w:p>
                  <w:pPr>
                    <w:pStyle w:val="2"/>
                  </w:pPr>
                </w:p>
              </w:txbxContent>
            </v:textbox>
          </v:shape>
        </w:pict>
      </w:r>
      <w:r>
        <w:rPr>
          <w:rFonts w:hint="eastAsia" w:ascii="Microsoft Tai Le" w:eastAsia="Microsoft Tai Le"/>
          <w:b/>
          <w:w w:val="95"/>
          <w:sz w:val="32"/>
        </w:rPr>
        <w:t>响应产品销售业绩一览表</w:t>
      </w:r>
    </w:p>
    <w:p>
      <w:pPr>
        <w:pStyle w:val="2"/>
        <w:wordWrap w:val="0"/>
        <w:rPr>
          <w:rFonts w:ascii="Microsoft Tai Le"/>
          <w:b/>
          <w:sz w:val="32"/>
        </w:rPr>
      </w:pPr>
    </w:p>
    <w:p>
      <w:pPr>
        <w:pStyle w:val="2"/>
        <w:wordWrap w:val="0"/>
        <w:rPr>
          <w:rFonts w:ascii="Microsoft Tai Le"/>
          <w:b/>
          <w:sz w:val="32"/>
        </w:rPr>
      </w:pPr>
    </w:p>
    <w:p>
      <w:pPr>
        <w:pStyle w:val="2"/>
        <w:wordWrap w:val="0"/>
        <w:rPr>
          <w:rFonts w:ascii="Microsoft Tai Le"/>
          <w:b/>
          <w:sz w:val="32"/>
        </w:rPr>
      </w:pPr>
    </w:p>
    <w:p>
      <w:pPr>
        <w:pStyle w:val="2"/>
        <w:wordWrap w:val="0"/>
        <w:rPr>
          <w:rFonts w:ascii="Microsoft Tai Le"/>
          <w:b/>
          <w:sz w:val="32"/>
        </w:rPr>
      </w:pPr>
    </w:p>
    <w:p>
      <w:pPr>
        <w:pStyle w:val="2"/>
        <w:wordWrap w:val="0"/>
        <w:rPr>
          <w:rFonts w:ascii="Microsoft Tai Le"/>
          <w:b/>
          <w:sz w:val="32"/>
        </w:rPr>
      </w:pPr>
    </w:p>
    <w:p>
      <w:pPr>
        <w:pStyle w:val="2"/>
        <w:wordWrap w:val="0"/>
        <w:rPr>
          <w:rFonts w:ascii="Microsoft Tai Le"/>
          <w:b/>
          <w:sz w:val="32"/>
        </w:rPr>
      </w:pPr>
    </w:p>
    <w:p>
      <w:pPr>
        <w:pStyle w:val="2"/>
        <w:wordWrap w:val="0"/>
        <w:rPr>
          <w:rFonts w:ascii="Microsoft Tai Le"/>
          <w:b/>
          <w:sz w:val="32"/>
        </w:rPr>
      </w:pPr>
    </w:p>
    <w:p>
      <w:pPr>
        <w:pStyle w:val="2"/>
        <w:wordWrap w:val="0"/>
        <w:spacing w:before="4"/>
        <w:rPr>
          <w:rFonts w:ascii="Microsoft Tai Le"/>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Tai Le" w:eastAsia="Microsoft Tai Le"/>
          <w:b/>
          <w:sz w:val="28"/>
        </w:rPr>
      </w:pPr>
      <w:r>
        <w:rPr>
          <w:rFonts w:hint="eastAsia" w:ascii="Microsoft Tai Le" w:eastAsia="Microsoft Tai Le"/>
          <w:b/>
          <w:sz w:val="28"/>
        </w:rPr>
        <w:t>十六、增值服务承诺</w:t>
      </w:r>
    </w:p>
    <w:p>
      <w:pPr>
        <w:pStyle w:val="2"/>
        <w:wordWrap w:val="0"/>
        <w:spacing w:before="9"/>
        <w:rPr>
          <w:rFonts w:ascii="Microsoft Tai Le"/>
          <w:b/>
          <w:sz w:val="21"/>
        </w:rPr>
      </w:pPr>
    </w:p>
    <w:p>
      <w:pPr>
        <w:wordWrap w:val="0"/>
        <w:spacing w:before="1"/>
        <w:ind w:left="229"/>
        <w:rPr>
          <w:rFonts w:ascii="Microsoft Tai Le" w:eastAsia="Microsoft Tai Le"/>
          <w:b/>
          <w:sz w:val="28"/>
        </w:rPr>
      </w:pPr>
      <w:r>
        <w:rPr>
          <w:rFonts w:hint="eastAsia" w:ascii="Microsoft Tai Le" w:eastAsia="Microsoft Tai Le"/>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 w:name="Microsoft Tai Le">
    <w:panose1 w:val="020B0502040204020203"/>
    <w:charset w:val="00"/>
    <w:family w:val="auto"/>
    <w:pitch w:val="default"/>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4" o:spid="_x0000_s1044" o:spt="202" type="#_x0000_t202" style="position:absolute;left:0pt;margin-left:290.2pt;margin-top:792.4pt;height:11pt;width:15.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292.95pt;margin-top:792.4pt;height:11pt;width:15.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2" o:spid="_x0000_s1042" o:spt="202" type="#_x0000_t202" style="position:absolute;left:0pt;margin-left:290.2pt;margin-top:792.4pt;height:11pt;width:15.1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9" o:spid="_x0000_s1039" o:spt="202" type="#_x0000_t202" style="position:absolute;left:0pt;margin-left:290.2pt;margin-top:792.4pt;height:11pt;width:15.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7" o:spid="_x0000_s1037" o:spt="202" type="#_x0000_t202" style="position:absolute;left:0pt;margin-left:290.2pt;margin-top:792.4pt;height:11pt;width:15.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4" o:spid="_x0000_s1034" o:spt="202" type="#_x0000_t202" style="position:absolute;left:0pt;margin-left:290.2pt;margin-top:792.4pt;height:11pt;width:15.1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3" o:spid="_x0000_s1033" o:spt="202" type="#_x0000_t202" style="position:absolute;left:0pt;margin-left:405.5pt;margin-top:545.8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2" o:spid="_x0000_s1032" o:spt="202" type="#_x0000_t202" style="position:absolute;left:0pt;margin-left:289.2pt;margin-top:792.4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41</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03.5pt;margin-top:545.8pt;height:11pt;width:15.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6" o:spid="_x0000_s1046" o:spt="1" style="position:absolute;left:0pt;margin-left:60.95pt;margin-top:66.95pt;height:0.7pt;width:473.6pt;mso-position-horizontal-relative:page;mso-position-vertical-relative:page;z-index:-251651072;mso-width-relative:page;mso-height-relative:page;" fillcolor="#000000" filled="t" stroked="f" coordsize="21600,21600">
          <v:path/>
          <v:fill on="t" focussize="0,0"/>
          <v:stroke on="f"/>
          <v:imagedata o:title=""/>
          <o:lock v:ext="edit"/>
        </v:rect>
      </w:pict>
    </w:r>
    <w:r>
      <w:pict>
        <v:shape id="_x0000_s1045" o:spid="_x0000_s1045" o:spt="202" type="#_x0000_t202" style="position:absolute;left:0pt;margin-left:247.2pt;margin-top:42.85pt;height:22.65pt;width:10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27" o:spid="_x0000_s1027" o:spt="1" style="position:absolute;left:0pt;margin-left:78pt;margin-top:66.95pt;height:0.7pt;width:445.15pt;mso-position-horizontal-relative:page;mso-position-vertical-relative:page;z-index:-251640832;mso-width-relative:page;mso-height-relative:page;" fillcolor="#000000" filled="t" stroked="f" coordsize="21600,21600">
          <v:path/>
          <v:fill on="t" focussize="0,0"/>
          <v:stroke on="f"/>
          <v:imagedata o:title=""/>
          <o:lock v:ext="edit"/>
        </v:rect>
      </w:pict>
    </w:r>
    <w:r>
      <w:pict>
        <v:shape id="_x0000_s1026"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3" o:spid="_x0000_s1043" o:spt="202" type="#_x0000_t202" style="position:absolute;left:0pt;margin-left:247.2pt;margin-top:42.85pt;height:22.65pt;width:10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1" o:spid="_x0000_s1041" o:spt="1" style="position:absolute;left:0pt;margin-left:60.95pt;margin-top:66.95pt;height:0.7pt;width:473.6pt;mso-position-horizontal-relative:page;mso-position-vertical-relative:page;z-index:-251648000;mso-width-relative:page;mso-height-relative:page;" fillcolor="#000000" filled="t" stroked="f" coordsize="21600,21600">
          <v:path/>
          <v:fill on="t" focussize="0,0"/>
          <v:stroke on="f"/>
          <v:imagedata o:title=""/>
          <o:lock v:ext="edit"/>
        </v:rect>
      </w:pict>
    </w:r>
    <w:r>
      <w:pict>
        <v:shape id="_x0000_s1040" o:spid="_x0000_s1040" o:spt="202" type="#_x0000_t202" style="position:absolute;left:0pt;margin-left:247.2pt;margin-top:42.85pt;height:22.65pt;width:10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8" o:spid="_x0000_s1038" o:spt="202" type="#_x0000_t202" style="position:absolute;left:0pt;margin-left:247.2pt;margin-top:42.85pt;height:22.65pt;width:10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6" o:spid="_x0000_s1036" o:spt="1" style="position:absolute;left:0pt;margin-left:60.95pt;margin-top:66.95pt;height:0.7pt;width:473.6pt;mso-position-horizontal-relative:page;mso-position-vertical-relative:page;z-index:-251645952;mso-width-relative:page;mso-height-relative:page;" fillcolor="#000000" filled="t" stroked="f" coordsize="21600,21600">
          <v:path/>
          <v:fill on="t" focussize="0,0"/>
          <v:stroke on="f"/>
          <v:imagedata o:title=""/>
          <o:lock v:ext="edit"/>
        </v:rect>
      </w:pict>
    </w:r>
    <w:r>
      <w:pict>
        <v:shape id="_x0000_s1035" o:spid="_x0000_s1035" o:spt="202" type="#_x0000_t202" style="position:absolute;left:0pt;margin-left:247.2pt;margin-top:42.85pt;height:22.65pt;width:10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1" o:spid="_x0000_s1031" o:spt="1" style="position:absolute;left:0pt;margin-left:49.55pt;margin-top:67pt;height:0.7pt;width:723pt;mso-position-horizontal-relative:page;mso-position-vertical-relative:page;z-index:-251642880;mso-width-relative:page;mso-height-relative:page;" fillcolor="#000000" filled="t" stroked="f" coordsize="21600,21600">
          <v:path/>
          <v:fill on="t" focussize="0,0"/>
          <v:stroke on="f"/>
          <v:imagedata o:title=""/>
          <o:lock v:ext="edit"/>
        </v:rect>
      </w:pict>
    </w:r>
    <w:r>
      <w:pict>
        <v:shape id="_x0000_s1030" o:spid="_x0000_s1030" o:spt="202" type="#_x0000_t202" style="position:absolute;left:0pt;margin-left:360.5pt;margin-top:42.85pt;height:22.65pt;width:10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250.1pt;margin-top:42.85pt;height:22.65pt;width:101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2FCF5FE7"/>
    <w:multiLevelType w:val="multilevel"/>
    <w:tmpl w:val="2FCF5FE7"/>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3">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4">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5">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6">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7">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8">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9">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0">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1">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4">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5">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6">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7">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9">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0">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2">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3">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5">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7">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8">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0">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1">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8"/>
  </w:num>
  <w:num w:numId="4">
    <w:abstractNumId w:val="26"/>
  </w:num>
  <w:num w:numId="5">
    <w:abstractNumId w:val="12"/>
  </w:num>
  <w:num w:numId="6">
    <w:abstractNumId w:val="7"/>
  </w:num>
  <w:num w:numId="7">
    <w:abstractNumId w:val="0"/>
  </w:num>
  <w:num w:numId="8">
    <w:abstractNumId w:val="25"/>
  </w:num>
  <w:num w:numId="9">
    <w:abstractNumId w:val="31"/>
  </w:num>
  <w:num w:numId="10">
    <w:abstractNumId w:val="20"/>
  </w:num>
  <w:num w:numId="11">
    <w:abstractNumId w:val="2"/>
  </w:num>
  <w:num w:numId="12">
    <w:abstractNumId w:val="39"/>
  </w:num>
  <w:num w:numId="13">
    <w:abstractNumId w:val="15"/>
  </w:num>
  <w:num w:numId="14">
    <w:abstractNumId w:val="28"/>
  </w:num>
  <w:num w:numId="15">
    <w:abstractNumId w:val="23"/>
  </w:num>
  <w:num w:numId="16">
    <w:abstractNumId w:val="35"/>
  </w:num>
  <w:num w:numId="17">
    <w:abstractNumId w:val="14"/>
  </w:num>
  <w:num w:numId="18">
    <w:abstractNumId w:val="9"/>
  </w:num>
  <w:num w:numId="19">
    <w:abstractNumId w:val="34"/>
  </w:num>
  <w:num w:numId="20">
    <w:abstractNumId w:val="40"/>
  </w:num>
  <w:num w:numId="21">
    <w:abstractNumId w:val="36"/>
  </w:num>
  <w:num w:numId="22">
    <w:abstractNumId w:val="10"/>
  </w:num>
  <w:num w:numId="23">
    <w:abstractNumId w:val="6"/>
  </w:num>
  <w:num w:numId="24">
    <w:abstractNumId w:val="21"/>
  </w:num>
  <w:num w:numId="25">
    <w:abstractNumId w:val="30"/>
  </w:num>
  <w:num w:numId="26">
    <w:abstractNumId w:val="38"/>
  </w:num>
  <w:num w:numId="27">
    <w:abstractNumId w:val="33"/>
  </w:num>
  <w:num w:numId="28">
    <w:abstractNumId w:val="22"/>
  </w:num>
  <w:num w:numId="29">
    <w:abstractNumId w:val="41"/>
  </w:num>
  <w:num w:numId="30">
    <w:abstractNumId w:val="37"/>
  </w:num>
  <w:num w:numId="31">
    <w:abstractNumId w:val="4"/>
  </w:num>
  <w:num w:numId="32">
    <w:abstractNumId w:val="24"/>
  </w:num>
  <w:num w:numId="33">
    <w:abstractNumId w:val="29"/>
  </w:num>
  <w:num w:numId="34">
    <w:abstractNumId w:val="32"/>
  </w:num>
  <w:num w:numId="35">
    <w:abstractNumId w:val="5"/>
  </w:num>
  <w:num w:numId="36">
    <w:abstractNumId w:val="16"/>
  </w:num>
  <w:num w:numId="37">
    <w:abstractNumId w:val="13"/>
  </w:num>
  <w:num w:numId="38">
    <w:abstractNumId w:val="11"/>
  </w:num>
  <w:num w:numId="39">
    <w:abstractNumId w:val="19"/>
  </w:num>
  <w:num w:numId="40">
    <w:abstractNumId w:val="17"/>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F27287"/>
    <w:rsid w:val="000201B6"/>
    <w:rsid w:val="000253D1"/>
    <w:rsid w:val="0005226F"/>
    <w:rsid w:val="0006763F"/>
    <w:rsid w:val="0007219B"/>
    <w:rsid w:val="000B06C4"/>
    <w:rsid w:val="00111F48"/>
    <w:rsid w:val="00141EC7"/>
    <w:rsid w:val="00152B21"/>
    <w:rsid w:val="001544F4"/>
    <w:rsid w:val="002009B5"/>
    <w:rsid w:val="00246AF8"/>
    <w:rsid w:val="002B649E"/>
    <w:rsid w:val="00310A44"/>
    <w:rsid w:val="00370E2B"/>
    <w:rsid w:val="00391CDF"/>
    <w:rsid w:val="00393A92"/>
    <w:rsid w:val="003E4DED"/>
    <w:rsid w:val="00493BCA"/>
    <w:rsid w:val="004E3BC4"/>
    <w:rsid w:val="00500647"/>
    <w:rsid w:val="00501278"/>
    <w:rsid w:val="0050544A"/>
    <w:rsid w:val="00505736"/>
    <w:rsid w:val="00513F90"/>
    <w:rsid w:val="00526DB7"/>
    <w:rsid w:val="0057155C"/>
    <w:rsid w:val="005C6DA2"/>
    <w:rsid w:val="005E6ED3"/>
    <w:rsid w:val="006B3390"/>
    <w:rsid w:val="00702955"/>
    <w:rsid w:val="00715CFB"/>
    <w:rsid w:val="00870D23"/>
    <w:rsid w:val="00881458"/>
    <w:rsid w:val="008C7F1D"/>
    <w:rsid w:val="008D6898"/>
    <w:rsid w:val="008E19FD"/>
    <w:rsid w:val="00902864"/>
    <w:rsid w:val="00921AC4"/>
    <w:rsid w:val="009631F7"/>
    <w:rsid w:val="009C44F8"/>
    <w:rsid w:val="009C4B83"/>
    <w:rsid w:val="009D0C56"/>
    <w:rsid w:val="009F3165"/>
    <w:rsid w:val="009F7706"/>
    <w:rsid w:val="00A1292C"/>
    <w:rsid w:val="00A33632"/>
    <w:rsid w:val="00A63E5E"/>
    <w:rsid w:val="00A67F3E"/>
    <w:rsid w:val="00A7379E"/>
    <w:rsid w:val="00A8383C"/>
    <w:rsid w:val="00A95E72"/>
    <w:rsid w:val="00AA2F64"/>
    <w:rsid w:val="00AE641A"/>
    <w:rsid w:val="00AF2311"/>
    <w:rsid w:val="00B23FC2"/>
    <w:rsid w:val="00BC2D8F"/>
    <w:rsid w:val="00BD091D"/>
    <w:rsid w:val="00BE249A"/>
    <w:rsid w:val="00C36E7E"/>
    <w:rsid w:val="00C667FA"/>
    <w:rsid w:val="00CD2F91"/>
    <w:rsid w:val="00D16A96"/>
    <w:rsid w:val="00D57735"/>
    <w:rsid w:val="00E16E6F"/>
    <w:rsid w:val="00E4233E"/>
    <w:rsid w:val="00E46B75"/>
    <w:rsid w:val="00E50DE2"/>
    <w:rsid w:val="00E92A2D"/>
    <w:rsid w:val="00E92FF1"/>
    <w:rsid w:val="00ED36C9"/>
    <w:rsid w:val="00ED6692"/>
    <w:rsid w:val="00F27287"/>
    <w:rsid w:val="00F30200"/>
    <w:rsid w:val="00F50C0C"/>
    <w:rsid w:val="00F71DC1"/>
    <w:rsid w:val="00F73AB1"/>
    <w:rsid w:val="00FA6CE9"/>
    <w:rsid w:val="00FF49F7"/>
    <w:rsid w:val="4EA46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TOC 1"/>
    <w:basedOn w:val="1"/>
    <w:qFormat/>
    <w:uiPriority w:val="1"/>
    <w:pPr>
      <w:spacing w:before="67"/>
      <w:ind w:left="227"/>
    </w:pPr>
    <w:rPr>
      <w:rFonts w:ascii="Microsoft Tai Le" w:hAnsi="Microsoft Tai Le" w:eastAsia="Microsoft Tai Le" w:cs="Microsoft Tai Le"/>
      <w:b/>
      <w:bCs/>
    </w:rPr>
  </w:style>
  <w:style w:type="paragraph" w:customStyle="1" w:styleId="11">
    <w:name w:val="TOC 2"/>
    <w:basedOn w:val="1"/>
    <w:qFormat/>
    <w:uiPriority w:val="1"/>
    <w:pPr>
      <w:spacing w:before="177"/>
      <w:ind w:left="449"/>
    </w:pPr>
  </w:style>
  <w:style w:type="paragraph" w:customStyle="1" w:styleId="12">
    <w:name w:val="Heading 1"/>
    <w:basedOn w:val="1"/>
    <w:qFormat/>
    <w:uiPriority w:val="1"/>
    <w:pPr>
      <w:spacing w:line="638" w:lineRule="exact"/>
      <w:ind w:right="174"/>
      <w:jc w:val="center"/>
      <w:outlineLvl w:val="1"/>
    </w:pPr>
    <w:rPr>
      <w:rFonts w:ascii="Microsoft Tai Le" w:hAnsi="Microsoft Tai Le" w:eastAsia="Microsoft Tai Le" w:cs="Microsoft Tai Le"/>
      <w:b/>
      <w:bCs/>
      <w:sz w:val="44"/>
      <w:szCs w:val="44"/>
    </w:rPr>
  </w:style>
  <w:style w:type="paragraph" w:customStyle="1" w:styleId="13">
    <w:name w:val="Heading 2"/>
    <w:basedOn w:val="1"/>
    <w:qFormat/>
    <w:uiPriority w:val="1"/>
    <w:pPr>
      <w:ind w:left="710"/>
      <w:outlineLvl w:val="2"/>
    </w:pPr>
    <w:rPr>
      <w:rFonts w:ascii="Microsoft Tai Le" w:hAnsi="Microsoft Tai Le" w:eastAsia="Microsoft Tai Le" w:cs="Microsoft Tai Le"/>
      <w:b/>
      <w:bCs/>
      <w:sz w:val="24"/>
      <w:szCs w:val="24"/>
    </w:rPr>
  </w:style>
  <w:style w:type="paragraph" w:styleId="14">
    <w:name w:val="List Paragraph"/>
    <w:basedOn w:val="1"/>
    <w:qFormat/>
    <w:uiPriority w:val="34"/>
    <w:pPr>
      <w:spacing w:before="132"/>
      <w:ind w:left="227" w:firstLine="480"/>
    </w:pPr>
  </w:style>
  <w:style w:type="paragraph" w:customStyle="1" w:styleId="15">
    <w:name w:val="Table Paragraph"/>
    <w:basedOn w:val="1"/>
    <w:qFormat/>
    <w:uiPriority w:val="1"/>
  </w:style>
  <w:style w:type="character" w:customStyle="1" w:styleId="16">
    <w:name w:val="批注框文本 Char"/>
    <w:basedOn w:val="7"/>
    <w:link w:val="3"/>
    <w:semiHidden/>
    <w:qFormat/>
    <w:uiPriority w:val="99"/>
    <w:rPr>
      <w:rFonts w:ascii="宋体" w:hAnsi="宋体" w:eastAsia="宋体" w:cs="宋体"/>
      <w:sz w:val="18"/>
      <w:szCs w:val="18"/>
      <w:lang w:eastAsia="zh-CN"/>
    </w:rPr>
  </w:style>
  <w:style w:type="character" w:customStyle="1" w:styleId="17">
    <w:name w:val="页眉 Char"/>
    <w:basedOn w:val="7"/>
    <w:link w:val="5"/>
    <w:semiHidden/>
    <w:qFormat/>
    <w:uiPriority w:val="99"/>
    <w:rPr>
      <w:rFonts w:ascii="宋体" w:hAnsi="宋体" w:eastAsia="宋体" w:cs="宋体"/>
      <w:sz w:val="18"/>
      <w:szCs w:val="18"/>
      <w:lang w:eastAsia="zh-CN"/>
    </w:rPr>
  </w:style>
  <w:style w:type="character" w:customStyle="1" w:styleId="18">
    <w:name w:val="页脚 Char"/>
    <w:basedOn w:val="7"/>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Info spid="_x0000_s2086"/>
    <customShpInfo spid="_x0000_s2085"/>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2900</Words>
  <Characters>16536</Characters>
  <Lines>137</Lines>
  <Paragraphs>38</Paragraphs>
  <TotalTime>269</TotalTime>
  <ScaleCrop>false</ScaleCrop>
  <LinksUpToDate>false</LinksUpToDate>
  <CharactersWithSpaces>19398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巧巧本人</cp:lastModifiedBy>
  <dcterms:modified xsi:type="dcterms:W3CDTF">2021-06-02T09:36:30Z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2052-11.1.0.10495</vt:lpwstr>
  </property>
  <property fmtid="{D5CDD505-2E9C-101B-9397-08002B2CF9AE}" pid="6" name="ICV">
    <vt:lpwstr>E74E59AD11394B8CA7546920BC1120AC</vt:lpwstr>
  </property>
</Properties>
</file>