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8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721"/>
        <w:gridCol w:w="1035"/>
        <w:gridCol w:w="1035"/>
        <w:gridCol w:w="1260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宿迁市中医院2020年招聘工作人员拟聘用人员名单公示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20203012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治未病科（针灸推拿）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20204024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蔡子妍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治未病科（中医学）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20204014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硕士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治未病科（中医学）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20205028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张湛琨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普外科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20209069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李瑶瑶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20209067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20207033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检验科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202011086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口腔科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202013111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202013122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总务处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202013115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总务处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202013098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人事处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202013092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陆正轩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科教处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202012090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苗雨宁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预防保健科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202013091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唐益洋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医保办公室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202013102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设备科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202013106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侍伟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202014126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120急救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202014127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120急救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202014129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120急救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2020K224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潘高峰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康复医学科（治疗技术）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2020K197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康复医学科（治疗技术）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2020K047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于楠楠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康复医学科（治疗技术）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2020K004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薛敏洁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康复医学科（治疗技术）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2020H014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张可新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2020H077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张静静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2020H088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靳方音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2020H091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2020H094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王源源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2020H108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2020H109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王致远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2020H132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2020H182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2020H208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2020H226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孙国季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2020H227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骆雨菲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2020H235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陆亚楠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2020H317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2020H349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徐纯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2020H416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金乃玉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2020H463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2020H495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2020H499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郑龙珠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2020H507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2020H515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顾南宁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2020H525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程之鑫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2020H528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许良辰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2020H539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房秀秀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2020H552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张星文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2020H562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2020H578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黄立志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2020H473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陈慧莲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2020H188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臧雪涵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2020H256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周若冰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2020H336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2020H117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董贝贝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E13D5"/>
    <w:rsid w:val="323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2020-08-19T08:21:00Z</dcterms:created>
  <dc:creator>有个超甜的 宝。</dc:creator>
  <cp:lastModifiedBy>有个超甜的 宝。</cp:lastModifiedBy>
  <dcterms:modified xsi:type="dcterms:W3CDTF">2020-08-19T08:23:33Z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