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hint="eastAsia" w:ascii="Times New Roman" w:eastAsiaTheme="minorEastAsia"/>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left="1128" w:right="1720" w:hanging="5"/>
        <w:rPr>
          <w:rFonts w:hint="eastAsia" w:eastAsiaTheme="minorEastAsia"/>
          <w:sz w:val="32"/>
          <w:szCs w:val="32"/>
        </w:rPr>
      </w:pPr>
      <w:r>
        <w:rPr>
          <w:spacing w:val="-1"/>
          <w:sz w:val="30"/>
        </w:rPr>
        <w:t>项目名称：</w:t>
      </w:r>
      <w:bookmarkStart w:id="14" w:name="_GoBack"/>
      <w:r>
        <w:rPr>
          <w:rFonts w:hint="eastAsia"/>
          <w:sz w:val="32"/>
          <w:szCs w:val="32"/>
        </w:rPr>
        <w:t>宿迁市中医院</w:t>
      </w:r>
      <w:r>
        <w:rPr>
          <w:rFonts w:hint="eastAsia" w:eastAsiaTheme="minorEastAsia"/>
          <w:sz w:val="32"/>
          <w:szCs w:val="32"/>
        </w:rPr>
        <w:t>窥肛器采购项目</w:t>
      </w:r>
    </w:p>
    <w:bookmarkEnd w:id="14"/>
    <w:p>
      <w:pPr>
        <w:wordWrap w:val="0"/>
        <w:spacing w:line="374" w:lineRule="auto"/>
        <w:ind w:right="1720"/>
        <w:rPr>
          <w:rFonts w:hint="eastAsia" w:eastAsiaTheme="minorEastAsia"/>
          <w:sz w:val="32"/>
          <w:szCs w:val="32"/>
        </w:rPr>
      </w:pPr>
      <w:r>
        <w:rPr>
          <w:rFonts w:hint="eastAsia" w:eastAsiaTheme="minorEastAsia"/>
          <w:sz w:val="30"/>
        </w:rPr>
        <w:t xml:space="preserve"> </w:t>
      </w:r>
    </w:p>
    <w:p>
      <w:pPr>
        <w:tabs>
          <w:tab w:val="left" w:pos="2030"/>
        </w:tabs>
        <w:wordWrap w:val="0"/>
        <w:spacing w:before="1" w:line="374" w:lineRule="auto"/>
        <w:ind w:left="1128" w:right="4717"/>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128" w:right="4717"/>
        <w:rPr>
          <w:rFonts w:hint="eastAsia" w:eastAsiaTheme="minorEastAsia"/>
          <w:sz w:val="30"/>
        </w:rPr>
        <w:sectPr>
          <w:headerReference r:id="rId3" w:type="default"/>
          <w:footerReference r:id="rId4" w:type="default"/>
          <w:type w:val="continuous"/>
          <w:pgSz w:w="11910" w:h="16840"/>
          <w:pgMar w:top="1340" w:right="840" w:bottom="960" w:left="1020" w:header="877" w:footer="770" w:gutter="0"/>
          <w:pgNumType w:start="1"/>
          <w:cols w:space="720" w:num="1"/>
        </w:sectPr>
      </w:pPr>
      <w:r>
        <w:rPr>
          <w:sz w:val="30"/>
        </w:rPr>
        <w:t>日</w:t>
      </w:r>
      <w:r>
        <w:rPr>
          <w:sz w:val="30"/>
        </w:rPr>
        <w:tab/>
      </w:r>
      <w:r>
        <w:rPr>
          <w:spacing w:val="-1"/>
          <w:sz w:val="30"/>
        </w:rPr>
        <w:t>期：202</w:t>
      </w:r>
      <w:r>
        <w:rPr>
          <w:rFonts w:hint="eastAsia" w:eastAsiaTheme="minorEastAsia"/>
          <w:spacing w:val="-1"/>
          <w:sz w:val="30"/>
        </w:rPr>
        <w:t>3</w:t>
      </w:r>
      <w:r>
        <w:rPr>
          <w:sz w:val="30"/>
        </w:rPr>
        <w:t>年</w:t>
      </w:r>
      <w:r>
        <w:rPr>
          <w:rFonts w:hint="eastAsia" w:eastAsiaTheme="minorEastAsia"/>
          <w:sz w:val="30"/>
        </w:rPr>
        <w:t xml:space="preserve">  2月</w:t>
      </w: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rPr>
          <w:rFonts w:ascii="Microsoft YaHei UI" w:hAnsi="Microsoft YaHei UI" w:eastAsia="Microsoft YaHei UI" w:cs="Microsoft YaHei UI"/>
          <w:b/>
          <w:bCs/>
        </w:rPr>
        <w:id w:val="772770032"/>
        <w:docPartObj>
          <w:docPartGallery w:val="Table of Contents"/>
          <w:docPartUnique/>
        </w:docPartObj>
      </w:sdtPr>
      <w:sdtEndPr>
        <w:rPr>
          <w:rFonts w:ascii="Microsoft YaHei UI" w:hAnsi="Microsoft YaHei UI" w:eastAsia="Microsoft YaHei UI" w:cs="Microsoft YaHei UI"/>
          <w:b/>
          <w:bCs/>
        </w:rPr>
      </w:sdtEndPr>
      <w:sdtContent>
        <w:p>
          <w:pPr>
            <w:pStyle w:val="12"/>
            <w:tabs>
              <w:tab w:val="right" w:leader="dot" w:pos="9065"/>
            </w:tabs>
            <w:wordWrap w:val="0"/>
            <w:spacing w:before="126"/>
          </w:pPr>
          <w:r>
            <w:fldChar w:fldCharType="begin"/>
          </w:r>
          <w:r>
            <w:instrText xml:space="preserve"> HYPERLINK \l "_TOC_250013" </w:instrText>
          </w:r>
          <w:r>
            <w:fldChar w:fldCharType="separate"/>
          </w:r>
          <w:r>
            <w:t>第一部分</w:t>
          </w:r>
          <w:r>
            <w:rPr>
              <w:rFonts w:hint="eastAsia" w:eastAsiaTheme="minorEastAsia"/>
            </w:rPr>
            <w:t>竞</w:t>
          </w:r>
          <w:r>
            <w:t>争性磋商邀请函</w:t>
          </w:r>
          <w:r>
            <w:tab/>
          </w:r>
          <w:r>
            <w:t>3</w:t>
          </w:r>
          <w:r>
            <w:fldChar w:fldCharType="end"/>
          </w:r>
        </w:p>
        <w:p>
          <w:pPr>
            <w:pStyle w:val="12"/>
            <w:tabs>
              <w:tab w:val="right" w:leader="dot" w:pos="9065"/>
            </w:tabs>
            <w:wordWrap w:val="0"/>
            <w:spacing w:before="126"/>
          </w:pPr>
          <w:r>
            <w:fldChar w:fldCharType="begin"/>
          </w:r>
          <w:r>
            <w:instrText xml:space="preserve"> HYPERLINK \l "_TOC_250012" </w:instrText>
          </w:r>
          <w:r>
            <w:fldChar w:fldCharType="separate"/>
          </w:r>
          <w:r>
            <w:t>第二部分供应商须知</w:t>
          </w:r>
          <w:r>
            <w:tab/>
          </w:r>
          <w:r>
            <w:t>5</w:t>
          </w:r>
          <w:r>
            <w:fldChar w:fldCharType="end"/>
          </w:r>
        </w:p>
        <w:p>
          <w:pPr>
            <w:pStyle w:val="12"/>
            <w:tabs>
              <w:tab w:val="right" w:leader="dot" w:pos="9065"/>
            </w:tabs>
            <w:wordWrap w:val="0"/>
            <w:spacing w:before="126"/>
            <w:rPr>
              <w:rFonts w:hint="eastAsia" w:ascii="Calibri" w:eastAsiaTheme="minorEastAsia"/>
            </w:rPr>
          </w:pPr>
          <w:r>
            <w:fldChar w:fldCharType="begin"/>
          </w:r>
          <w:r>
            <w:instrText xml:space="preserve"> HYPERLINK \l "_TOC_250011" </w:instrText>
          </w:r>
          <w:r>
            <w:fldChar w:fldCharType="separate"/>
          </w:r>
          <w:r>
            <w:t>须知前附表：</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hint="eastAsia" w:ascii="Calibri" w:eastAsiaTheme="minorEastAsia"/>
            </w:rPr>
          </w:pPr>
          <w:r>
            <w:fldChar w:fldCharType="begin"/>
          </w:r>
          <w:r>
            <w:instrText xml:space="preserve"> HYPERLINK \l "_TOC_250010" </w:instrText>
          </w:r>
          <w:r>
            <w:fldChar w:fldCharType="separate"/>
          </w:r>
          <w:r>
            <w:t>一、总 则</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2"/>
            <w:tabs>
              <w:tab w:val="right" w:leader="dot" w:pos="9066"/>
            </w:tabs>
            <w:wordWrap w:val="0"/>
            <w:rPr>
              <w:rFonts w:hint="eastAsia" w:ascii="Calibri" w:eastAsiaTheme="minorEastAsia"/>
            </w:rPr>
          </w:pPr>
          <w:r>
            <w:t>五、无效响应、废标、串通参与磋商认定条款</w:t>
          </w:r>
          <w:r>
            <w:rPr>
              <w:rFonts w:ascii="Times New Roman" w:eastAsia="Times New Roman"/>
            </w:rPr>
            <w:tab/>
          </w:r>
          <w:r>
            <w:rPr>
              <w:rFonts w:hint="eastAsia" w:ascii="Times New Roman" w:eastAsiaTheme="minorEastAsia"/>
            </w:rPr>
            <w:t>9</w:t>
          </w:r>
        </w:p>
        <w:p>
          <w:pPr>
            <w:pStyle w:val="12"/>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2"/>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9"/>
          </w:pPr>
          <w:r>
            <w:fldChar w:fldCharType="begin"/>
          </w:r>
          <w:r>
            <w:instrText xml:space="preserve"> HYPERLINK \l "_TOC_250003" </w:instrText>
          </w:r>
          <w:r>
            <w:fldChar w:fldCharType="separate"/>
          </w:r>
          <w:r>
            <w:t>九、质疑与投诉</w:t>
          </w:r>
          <w:r>
            <w:tab/>
          </w:r>
          <w:r>
            <w:t>15</w:t>
          </w:r>
          <w:r>
            <w:fldChar w:fldCharType="end"/>
          </w:r>
        </w:p>
        <w:p>
          <w:pPr>
            <w:pStyle w:val="11"/>
            <w:tabs>
              <w:tab w:val="left" w:pos="1332"/>
              <w:tab w:val="right" w:leader="dot" w:pos="9066"/>
            </w:tabs>
            <w:wordWrap w:val="0"/>
            <w:spacing w:before="118"/>
            <w:rPr>
              <w:rFonts w:ascii="宋体" w:hAnsi="宋体" w:eastAsia="宋体" w:cs="宋体"/>
              <w:b w:val="0"/>
              <w:bCs w:val="0"/>
            </w:rPr>
          </w:pPr>
          <w:r>
            <w:rPr>
              <w:rFonts w:ascii="宋体" w:hAnsi="宋体" w:eastAsia="宋体" w:cs="宋体"/>
              <w:b w:val="0"/>
              <w:bCs w:val="0"/>
            </w:rPr>
            <w:t>第三部分</w:t>
          </w:r>
          <w:r>
            <w:rPr>
              <w:rFonts w:ascii="宋体" w:hAnsi="宋体" w:eastAsia="宋体" w:cs="宋体"/>
              <w:b w:val="0"/>
              <w:bCs w:val="0"/>
            </w:rPr>
            <w:tab/>
          </w:r>
          <w:r>
            <w:rPr>
              <w:rFonts w:ascii="宋体" w:hAnsi="宋体" w:eastAsia="宋体" w:cs="宋体"/>
              <w:b w:val="0"/>
              <w:bCs w:val="0"/>
            </w:rPr>
            <w:t>评审办法</w:t>
          </w:r>
          <w:r>
            <w:rPr>
              <w:rFonts w:ascii="宋体" w:hAnsi="宋体" w:eastAsia="宋体" w:cs="宋体"/>
              <w:b w:val="0"/>
              <w:bCs w:val="0"/>
            </w:rPr>
            <w:tab/>
          </w:r>
          <w:r>
            <w:rPr>
              <w:rFonts w:hint="eastAsia" w:ascii="宋体" w:hAnsi="宋体" w:eastAsia="宋体" w:cs="宋体"/>
              <w:b w:val="0"/>
              <w:bCs w:val="0"/>
            </w:rPr>
            <w:t>14</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"_TOC_250002" </w:instrText>
          </w:r>
          <w:r>
            <w:fldChar w:fldCharType="separate"/>
          </w:r>
          <w:r>
            <w:rPr>
              <w:rFonts w:ascii="宋体" w:hAnsi="宋体" w:eastAsia="宋体" w:cs="宋体"/>
              <w:b w:val="0"/>
              <w:bCs w:val="0"/>
            </w:rPr>
            <w:t>第四部分</w:t>
          </w:r>
          <w:r>
            <w:rPr>
              <w:rFonts w:ascii="宋体" w:hAnsi="宋体" w:eastAsia="宋体" w:cs="宋体"/>
              <w:b w:val="0"/>
              <w:bCs w:val="0"/>
            </w:rPr>
            <w:tab/>
          </w:r>
          <w:r>
            <w:rPr>
              <w:rFonts w:ascii="宋体" w:hAnsi="宋体" w:eastAsia="宋体" w:cs="宋体"/>
              <w:b w:val="0"/>
              <w:bCs w:val="0"/>
            </w:rPr>
            <w:t>采购需求</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18</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"_TOC_250001" </w:instrText>
          </w:r>
          <w:r>
            <w:fldChar w:fldCharType="separate"/>
          </w:r>
          <w:r>
            <w:rPr>
              <w:rFonts w:ascii="宋体" w:hAnsi="宋体" w:eastAsia="宋体" w:cs="宋体"/>
              <w:b w:val="0"/>
              <w:bCs w:val="0"/>
            </w:rPr>
            <w:t>第五部分</w:t>
          </w:r>
          <w:r>
            <w:rPr>
              <w:rFonts w:ascii="宋体" w:hAnsi="宋体" w:eastAsia="宋体" w:cs="宋体"/>
              <w:b w:val="0"/>
              <w:bCs w:val="0"/>
            </w:rPr>
            <w:tab/>
          </w:r>
          <w:r>
            <w:rPr>
              <w:rFonts w:ascii="宋体" w:hAnsi="宋体" w:eastAsia="宋体" w:cs="宋体"/>
              <w:b w:val="0"/>
              <w:bCs w:val="0"/>
            </w:rPr>
            <w:t>合同格式及条款（草案）</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19</w:t>
          </w:r>
        </w:p>
        <w:p>
          <w:pPr>
            <w:pStyle w:val="11"/>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rPr>
              <w:rFonts w:ascii="宋体" w:hAnsi="宋体" w:eastAsia="宋体" w:cs="宋体"/>
              <w:b w:val="0"/>
              <w:bCs w:val="0"/>
            </w:rPr>
            <w:t>第六部分</w:t>
          </w:r>
          <w:r>
            <w:rPr>
              <w:rFonts w:ascii="宋体" w:hAnsi="宋体" w:eastAsia="宋体" w:cs="宋体"/>
              <w:b w:val="0"/>
              <w:bCs w:val="0"/>
            </w:rPr>
            <w:tab/>
          </w:r>
          <w:r>
            <w:rPr>
              <w:rFonts w:ascii="宋体" w:hAnsi="宋体" w:eastAsia="宋体" w:cs="宋体"/>
              <w:b w:val="0"/>
              <w:bCs w:val="0"/>
            </w:rPr>
            <w:t>响应文件格式</w:t>
          </w:r>
          <w:r>
            <w:rPr>
              <w:rFonts w:ascii="宋体" w:hAnsi="宋体" w:eastAsia="宋体" w:cs="宋体"/>
              <w:b w:val="0"/>
              <w:bCs w:val="0"/>
            </w:rPr>
            <w:tab/>
          </w:r>
          <w:r>
            <w:rPr>
              <w:rFonts w:ascii="宋体" w:hAnsi="宋体" w:eastAsia="宋体" w:cs="宋体"/>
              <w:b w:val="0"/>
              <w:bCs w:val="0"/>
            </w:rPr>
            <w:t>25</w:t>
          </w:r>
          <w:r>
            <w:rPr>
              <w:rFonts w:ascii="宋体" w:hAnsi="宋体" w:eastAsia="宋体" w:cs="宋体"/>
              <w:b w:val="0"/>
              <w:bCs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3"/>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窥肛器设备</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spacing w:line="360" w:lineRule="auto"/>
        <w:rPr>
          <w:rFonts w:hint="eastAsia" w:eastAsiaTheme="minorEastAsia"/>
        </w:rPr>
      </w:pPr>
      <w:r>
        <w:t>（一）项目名称：</w:t>
      </w:r>
      <w:r>
        <w:rPr>
          <w:rFonts w:hint="eastAsia"/>
        </w:rPr>
        <w:t>宿迁市中医</w:t>
      </w:r>
      <w:r>
        <w:rPr>
          <w:rFonts w:hint="eastAsia" w:eastAsiaTheme="minorEastAsia"/>
        </w:rPr>
        <w:t>院窥肛器设备</w:t>
      </w:r>
      <w:r>
        <w:rPr>
          <w:rFonts w:hint="eastAsia"/>
        </w:rPr>
        <w:t>采购项目</w:t>
      </w:r>
    </w:p>
    <w:p>
      <w:pPr>
        <w:spacing w:line="360" w:lineRule="auto"/>
        <w:rPr>
          <w:color w:val="FF0000"/>
          <w:spacing w:val="-1"/>
        </w:rPr>
      </w:pPr>
      <w:r>
        <w:t>（</w:t>
      </w:r>
      <w:r>
        <w:rPr>
          <w:rFonts w:hint="eastAsia" w:eastAsiaTheme="minorEastAsia"/>
        </w:rPr>
        <w:t>二</w:t>
      </w:r>
      <w:r>
        <w:t>）项目预算及最高限价：</w:t>
      </w:r>
      <w:r>
        <w:rPr>
          <w:rFonts w:hint="eastAsia" w:ascii="宋体" w:hAnsi="宋体" w:eastAsia="宋体" w:cs="宋体"/>
          <w:color w:val="333333"/>
          <w:szCs w:val="21"/>
        </w:rPr>
        <w:t>4万元</w:t>
      </w:r>
      <w:r>
        <w:rPr>
          <w:rFonts w:hint="eastAsia" w:eastAsiaTheme="minorEastAsia"/>
          <w:color w:val="000000" w:themeColor="text1"/>
        </w:rPr>
        <w:t>（22套）</w:t>
      </w:r>
      <w:r>
        <w:rPr>
          <w:rFonts w:hint="eastAsia" w:eastAsiaTheme="minorEastAsia"/>
          <w:color w:val="FF0000"/>
        </w:rPr>
        <w:t xml:space="preserve">                                </w:t>
      </w:r>
    </w:p>
    <w:p>
      <w:pPr>
        <w:spacing w:line="360" w:lineRule="auto"/>
      </w:pPr>
      <w:r>
        <w:t>（</w:t>
      </w:r>
      <w:r>
        <w:rPr>
          <w:rFonts w:hint="eastAsia" w:eastAsiaTheme="minorEastAsia"/>
        </w:rPr>
        <w:t>三</w:t>
      </w:r>
      <w:r>
        <w:t>）评审办法：本项目采用综合评分法。具体细则详见竞争性磋商文件评审办法部</w:t>
      </w:r>
    </w:p>
    <w:p>
      <w:pPr>
        <w:spacing w:line="360" w:lineRule="auto"/>
      </w:pPr>
      <w:r>
        <w:t>分。</w:t>
      </w:r>
    </w:p>
    <w:p>
      <w:pPr>
        <w:spacing w:line="360" w:lineRule="auto"/>
        <w:rPr>
          <w:rFonts w:hint="eastAsia" w:eastAsiaTheme="minorEastAsia"/>
          <w:sz w:val="24"/>
        </w:rPr>
      </w:pPr>
      <w:r>
        <w:rPr>
          <w:sz w:val="24"/>
        </w:rPr>
        <w:t>（</w:t>
      </w:r>
      <w:r>
        <w:rPr>
          <w:rFonts w:hint="eastAsia" w:eastAsiaTheme="minorEastAsia"/>
          <w:sz w:val="24"/>
        </w:rPr>
        <w:t>四</w:t>
      </w:r>
      <w:r>
        <w:rPr>
          <w:sz w:val="24"/>
        </w:rPr>
        <w:t>）具体采购需求详见磋商文件采购需求部分。</w:t>
      </w:r>
    </w:p>
    <w:p>
      <w:pPr>
        <w:spacing w:line="360" w:lineRule="auto"/>
        <w:rPr>
          <w:rFonts w:ascii="Microsoft YaHei UI" w:eastAsia="Microsoft YaHei UI"/>
          <w:b/>
          <w:sz w:val="24"/>
        </w:rPr>
      </w:pP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5"/>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5"/>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5"/>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5"/>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5"/>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5"/>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5"/>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w:t>
      </w:r>
      <w:r>
        <w:rPr>
          <w:rFonts w:hint="eastAsia" w:eastAsiaTheme="minorEastAsia"/>
          <w:spacing w:val="-40"/>
        </w:rPr>
        <w:t>23</w:t>
      </w:r>
      <w:r>
        <w:rPr>
          <w:spacing w:val="-40"/>
        </w:rPr>
        <w:t xml:space="preserve">年 </w:t>
      </w:r>
      <w:r>
        <w:rPr>
          <w:rFonts w:hint="eastAsia" w:eastAsiaTheme="minorEastAsia"/>
          <w:spacing w:val="-40"/>
        </w:rPr>
        <w:t xml:space="preserve">  </w:t>
      </w:r>
      <w:r>
        <w:rPr>
          <w:rFonts w:hint="eastAsia" w:eastAsiaTheme="minorEastAsia"/>
        </w:rPr>
        <w:t>1</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28</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w:t>
      </w:r>
      <w:r>
        <w:rPr>
          <w:rFonts w:hint="eastAsia" w:eastAsiaTheme="minorEastAsia"/>
        </w:rPr>
        <w:t>3</w:t>
      </w:r>
      <w:r>
        <w:rPr>
          <w:spacing w:val="-41"/>
        </w:rPr>
        <w:t>年</w:t>
      </w:r>
      <w:r>
        <w:rPr>
          <w:rFonts w:hint="eastAsia" w:eastAsiaTheme="minorEastAsia"/>
          <w:spacing w:val="-41"/>
        </w:rPr>
        <w:t xml:space="preserve">  </w:t>
      </w:r>
      <w:r>
        <w:rPr>
          <w:rFonts w:hint="eastAsia" w:eastAsiaTheme="minorEastAsia"/>
        </w:rPr>
        <w:t>2</w:t>
      </w:r>
      <w:r>
        <w:rPr>
          <w:spacing w:val="-42"/>
        </w:rPr>
        <w:t>月</w:t>
      </w:r>
      <w:r>
        <w:rPr>
          <w:rFonts w:hint="eastAsia" w:eastAsiaTheme="minorEastAsia"/>
          <w:spacing w:val="-42"/>
        </w:rPr>
        <w:t xml:space="preserve"> </w:t>
      </w:r>
      <w:r>
        <w:rPr>
          <w:rFonts w:hint="eastAsia" w:eastAsiaTheme="minorEastAsia"/>
        </w:rPr>
        <w:t>3</w:t>
      </w:r>
      <w:r>
        <w:rPr>
          <w:spacing w:val="-20"/>
        </w:rPr>
        <w:t>日</w:t>
      </w:r>
      <w:r>
        <w:t>。</w:t>
      </w:r>
    </w:p>
    <w:p>
      <w:pPr>
        <w:pStyle w:val="2"/>
        <w:wordWrap w:val="0"/>
        <w:spacing w:before="143" w:line="343" w:lineRule="auto"/>
        <w:ind w:left="227" w:right="401" w:firstLine="480"/>
        <w:jc w:val="both"/>
        <w:rPr>
          <w:rFonts w:hint="eastAsia" w:eastAsiaTheme="minor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pPr>
        <w:pStyle w:val="2"/>
        <w:wordWrap w:val="0"/>
        <w:spacing w:before="143" w:line="343" w:lineRule="auto"/>
        <w:ind w:left="227" w:right="401" w:firstLine="480"/>
        <w:jc w:val="both"/>
        <w:rPr>
          <w:color w:val="FFFFFF" w:themeColor="background1"/>
        </w:rPr>
      </w:pPr>
      <w:r>
        <w:rPr>
          <w:spacing w:val="-118"/>
        </w:rPr>
        <w:t xml:space="preserve"> </w:t>
      </w:r>
      <w:r>
        <w:fldChar w:fldCharType="begin"/>
      </w:r>
      <w:r>
        <w:instrText xml:space="preserve"> HYPERLINK "mailto:1119011960@qq.com" </w:instrText>
      </w:r>
      <w:r>
        <w:fldChar w:fldCharType="separate"/>
      </w:r>
      <w:r>
        <w:rPr>
          <w:rStyle w:val="9"/>
          <w:rFonts w:asciiTheme="minorEastAsia" w:hAnsiTheme="minorEastAsia" w:eastAsiaTheme="minorEastAsia"/>
          <w:color w:val="auto"/>
          <w:u w:color="0000FF"/>
        </w:rPr>
        <w:t>1119011960</w:t>
      </w:r>
      <w:r>
        <w:rPr>
          <w:rStyle w:val="9"/>
          <w:rFonts w:ascii="Calibri" w:eastAsia="Calibri"/>
          <w:color w:val="auto"/>
          <w:u w:color="0000FF"/>
        </w:rPr>
        <w:t>@qq.com</w:t>
      </w:r>
      <w:r>
        <w:rPr>
          <w:rStyle w:val="9"/>
          <w:rFonts w:ascii="Calibri" w:eastAsia="Calibri"/>
          <w:color w:val="auto"/>
          <w:u w:color="0000FF"/>
        </w:rPr>
        <w:fldChar w:fldCharType="end"/>
      </w:r>
      <w:r>
        <w:rPr>
          <w:color w:val="FFFFFF" w:themeColor="background1"/>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w:t>
      </w:r>
      <w:r>
        <w:rPr>
          <w:rFonts w:hint="eastAsia" w:eastAsiaTheme="minorEastAsia"/>
        </w:rPr>
        <w:t>及地址</w:t>
      </w:r>
      <w:r>
        <w:t>：</w:t>
      </w:r>
      <w:r>
        <w:rPr>
          <w:rFonts w:hint="eastAsia" w:eastAsiaTheme="minorEastAsia"/>
        </w:rPr>
        <w:t>另行通知（关注邮箱通知）</w:t>
      </w:r>
      <w:r>
        <w:t>。</w:t>
      </w:r>
    </w:p>
    <w:p>
      <w:pPr>
        <w:pStyle w:val="2"/>
        <w:wordWrap w:val="0"/>
        <w:spacing w:before="134" w:line="343" w:lineRule="auto"/>
        <w:ind w:left="227" w:right="404" w:firstLine="480"/>
      </w:pPr>
      <w:r>
        <w:rPr>
          <w:spacing w:val="-3"/>
        </w:rPr>
        <w:t>（</w:t>
      </w:r>
      <w:r>
        <w:rPr>
          <w:spacing w:val="-2"/>
        </w:rPr>
        <w:t>二）递交（接收）首次响应文件截止时间及磋商时间：</w:t>
      </w:r>
      <w:r>
        <w:rPr>
          <w:rFonts w:hint="eastAsia" w:eastAsiaTheme="minorEastAsia"/>
          <w:spacing w:val="-2"/>
        </w:rPr>
        <w:t>另行通知</w:t>
      </w:r>
      <w:r>
        <w:rPr>
          <w:spacing w:val="-2"/>
        </w:rPr>
        <w:t>截</w:t>
      </w:r>
      <w:r>
        <w:t>止时间之后递交的响应文件，采购人不予受理）。</w:t>
      </w:r>
    </w:p>
    <w:p>
      <w:pPr>
        <w:pStyle w:val="2"/>
        <w:wordWrap w:val="0"/>
        <w:spacing w:line="306" w:lineRule="exact"/>
        <w:rPr>
          <w:rFonts w:hint="eastAsia" w:eastAsiaTheme="minorEastAsia"/>
          <w:spacing w:val="-7"/>
          <w:w w:val="95"/>
        </w:rPr>
      </w:pP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招标办刘老师</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5"/>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sz w:val="24"/>
        </w:rPr>
        <w:t>5</w:t>
      </w:r>
      <w:r>
        <w:rPr>
          <w:spacing w:val="-20"/>
          <w:sz w:val="24"/>
        </w:rPr>
        <w:t xml:space="preserve"> 个工</w:t>
      </w:r>
      <w:r>
        <w:rPr>
          <w:sz w:val="24"/>
        </w:rPr>
        <w:t>作日。采购公告发布媒体：宿迁市中医院官网。</w:t>
      </w:r>
    </w:p>
    <w:p>
      <w:pPr>
        <w:pStyle w:val="15"/>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w:t>
      </w:r>
      <w:r>
        <w:rPr>
          <w:rFonts w:hint="eastAsia" w:eastAsiaTheme="minorEastAsia"/>
          <w:w w:val="95"/>
        </w:rPr>
        <w:t>3</w:t>
      </w:r>
      <w:r>
        <w:rPr>
          <w:spacing w:val="-32"/>
          <w:w w:val="95"/>
        </w:rPr>
        <w:t xml:space="preserve">年 </w:t>
      </w:r>
      <w:r>
        <w:rPr>
          <w:rFonts w:hint="eastAsia" w:eastAsiaTheme="minorEastAsia"/>
          <w:w w:val="95"/>
        </w:rPr>
        <w:t>1</w:t>
      </w:r>
      <w:r>
        <w:rPr>
          <w:spacing w:val="-32"/>
          <w:w w:val="95"/>
        </w:rPr>
        <w:t xml:space="preserve">月 </w:t>
      </w:r>
      <w:r>
        <w:rPr>
          <w:rFonts w:hint="eastAsia" w:eastAsiaTheme="minorEastAsia"/>
          <w:w w:val="95"/>
        </w:rPr>
        <w:t>28</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3"/>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4"/>
        <w:wordWrap w:val="0"/>
        <w:spacing w:before="2"/>
        <w:ind w:left="227"/>
      </w:pPr>
      <w:bookmarkStart w:id="2" w:name="_TOC_250011"/>
      <w:bookmarkEnd w:id="2"/>
      <w:r>
        <w:t>须知前附表</w:t>
      </w:r>
    </w:p>
    <w:tbl>
      <w:tblPr>
        <w:tblStyle w:val="10"/>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6"/>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6"/>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1</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6"/>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39"/>
              <w:ind w:right="92"/>
              <w:jc w:val="center"/>
              <w:rPr>
                <w:sz w:val="28"/>
              </w:rPr>
            </w:pPr>
            <w:r>
              <w:rPr>
                <w:sz w:val="28"/>
              </w:rPr>
              <w:t>2</w:t>
            </w:r>
          </w:p>
        </w:tc>
        <w:tc>
          <w:tcPr>
            <w:tcW w:w="1844" w:type="dxa"/>
          </w:tcPr>
          <w:p>
            <w:pPr>
              <w:pStyle w:val="16"/>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6"/>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3</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6"/>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40"/>
              <w:ind w:right="92"/>
              <w:jc w:val="center"/>
              <w:rPr>
                <w:sz w:val="28"/>
              </w:rPr>
            </w:pPr>
            <w:r>
              <w:rPr>
                <w:sz w:val="28"/>
              </w:rPr>
              <w:t>4</w:t>
            </w:r>
          </w:p>
        </w:tc>
        <w:tc>
          <w:tcPr>
            <w:tcW w:w="1844" w:type="dxa"/>
          </w:tcPr>
          <w:p>
            <w:pPr>
              <w:pStyle w:val="16"/>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6"/>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6"/>
              <w:wordWrap w:val="0"/>
              <w:spacing w:before="3"/>
              <w:rPr>
                <w:rFonts w:ascii="Microsoft YaHei UI"/>
                <w:b/>
                <w:sz w:val="39"/>
              </w:rPr>
            </w:pPr>
          </w:p>
          <w:p>
            <w:pPr>
              <w:pStyle w:val="16"/>
              <w:wordWrap w:val="0"/>
              <w:ind w:right="92"/>
              <w:jc w:val="center"/>
              <w:rPr>
                <w:sz w:val="28"/>
              </w:rPr>
            </w:pPr>
            <w:r>
              <w:rPr>
                <w:sz w:val="28"/>
              </w:rPr>
              <w:t>5</w:t>
            </w:r>
          </w:p>
        </w:tc>
        <w:tc>
          <w:tcPr>
            <w:tcW w:w="1844" w:type="dxa"/>
          </w:tcPr>
          <w:p>
            <w:pPr>
              <w:pStyle w:val="16"/>
              <w:wordWrap w:val="0"/>
              <w:rPr>
                <w:rFonts w:ascii="Microsoft YaHei UI"/>
                <w:b/>
                <w:sz w:val="24"/>
              </w:rPr>
            </w:pPr>
          </w:p>
          <w:p>
            <w:pPr>
              <w:pStyle w:val="16"/>
              <w:wordWrap w:val="0"/>
              <w:spacing w:before="14"/>
              <w:rPr>
                <w:rFonts w:ascii="Microsoft YaHei UI"/>
                <w:b/>
                <w:sz w:val="13"/>
              </w:rPr>
            </w:pPr>
          </w:p>
          <w:p>
            <w:pPr>
              <w:pStyle w:val="16"/>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6"/>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6"/>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5"/>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5"/>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5"/>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rPr>
          <w:rFonts w:hint="eastAsia" w:eastAsiaTheme="minorEastAsia"/>
        </w:rPr>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5"/>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5"/>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5"/>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5"/>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5"/>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5"/>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宋体" w:hAnsi="宋体" w:eastAsia="宋体" w:cs="宋体"/>
          <w:b/>
          <w:sz w:val="24"/>
        </w:rPr>
      </w:pPr>
      <w:r>
        <w:rPr>
          <w:rFonts w:hint="eastAsia" w:ascii="Microsoft YaHei UI" w:eastAsia="Microsoft YaHei UI"/>
          <w:b/>
          <w:sz w:val="24"/>
        </w:rPr>
        <w:t>（十）</w:t>
      </w:r>
      <w:r>
        <w:rPr>
          <w:rFonts w:hint="eastAsia" w:ascii="宋体" w:hAnsi="宋体" w:eastAsia="宋体" w:cs="宋体"/>
          <w:b/>
          <w:sz w:val="24"/>
        </w:rPr>
        <w:t>响应文件构成</w:t>
      </w:r>
    </w:p>
    <w:p>
      <w:pPr>
        <w:tabs>
          <w:tab w:val="left" w:pos="1310"/>
        </w:tabs>
        <w:wordWrap w:val="0"/>
        <w:spacing w:before="131"/>
        <w:ind w:firstLine="705" w:firstLineChars="294"/>
        <w:rPr>
          <w:sz w:val="24"/>
        </w:rPr>
      </w:pPr>
      <w:r>
        <w:rPr>
          <w:rFonts w:hint="eastAsia" w:ascii="Microsoft YaHei UI" w:eastAsiaTheme="minorEastAsia"/>
          <w:sz w:val="24"/>
        </w:rPr>
        <w:t>1.报价部分：</w:t>
      </w:r>
    </w:p>
    <w:p>
      <w:pPr>
        <w:pStyle w:val="15"/>
        <w:numPr>
          <w:ilvl w:val="0"/>
          <w:numId w:val="5"/>
        </w:numPr>
        <w:tabs>
          <w:tab w:val="left" w:pos="1310"/>
        </w:tabs>
        <w:wordWrap w:val="0"/>
        <w:spacing w:before="134"/>
        <w:ind w:hanging="602"/>
        <w:rPr>
          <w:sz w:val="24"/>
        </w:rPr>
      </w:pPr>
      <w:r>
        <w:rPr>
          <w:sz w:val="24"/>
        </w:rPr>
        <w:t>报价一览表</w:t>
      </w:r>
      <w:r>
        <w:rPr>
          <w:rFonts w:hint="eastAsia" w:eastAsiaTheme="minorEastAsia"/>
          <w:sz w:val="24"/>
        </w:rPr>
        <w:t>(</w:t>
      </w:r>
      <w:r>
        <w:rPr>
          <w:rFonts w:hint="eastAsia" w:eastAsiaTheme="minorEastAsia"/>
          <w:color w:val="FF0000"/>
          <w:sz w:val="24"/>
        </w:rPr>
        <w:t>报价一览表放在响应文件首页</w:t>
      </w:r>
      <w:r>
        <w:rPr>
          <w:rFonts w:hint="eastAsia" w:eastAsiaTheme="minorEastAsia"/>
          <w:sz w:val="24"/>
        </w:rPr>
        <w:t>)</w:t>
      </w:r>
    </w:p>
    <w:p>
      <w:pPr>
        <w:pStyle w:val="15"/>
        <w:numPr>
          <w:ilvl w:val="0"/>
          <w:numId w:val="5"/>
        </w:numPr>
        <w:tabs>
          <w:tab w:val="left" w:pos="1310"/>
        </w:tabs>
        <w:wordWrap w:val="0"/>
        <w:spacing w:before="134"/>
        <w:ind w:hanging="602"/>
        <w:rPr>
          <w:sz w:val="24"/>
        </w:rPr>
      </w:pPr>
      <w:r>
        <w:rPr>
          <w:sz w:val="24"/>
        </w:rPr>
        <w:t>如有分项需提供分项报价表；</w:t>
      </w:r>
    </w:p>
    <w:p>
      <w:pPr>
        <w:pStyle w:val="15"/>
        <w:numPr>
          <w:ilvl w:val="0"/>
          <w:numId w:val="5"/>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Pr>
          <w:rFonts w:hint="eastAsia" w:eastAsiaTheme="minorEastAsia"/>
          <w:sz w:val="24"/>
        </w:rPr>
        <w:t xml:space="preserve">                   </w:t>
      </w:r>
      <w:r>
        <w:rPr>
          <w:sz w:val="24"/>
        </w:rPr>
        <w:t>则视为整机配件，免费提供。</w:t>
      </w:r>
      <w:r>
        <w:rPr>
          <w:rFonts w:hint="eastAsia" w:eastAsiaTheme="minorEastAsia"/>
          <w:sz w:val="24"/>
        </w:rPr>
        <w:t>耗材、试剂报价不得超过正在执行的江苏省各地市                 最低中标价格。</w:t>
      </w:r>
    </w:p>
    <w:p>
      <w:pPr>
        <w:pStyle w:val="15"/>
        <w:numPr>
          <w:ilvl w:val="0"/>
          <w:numId w:val="5"/>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hint="eastAsia" w:eastAsiaTheme="minorEastAsia"/>
          <w:spacing w:val="-2"/>
          <w:sz w:val="24"/>
        </w:rPr>
        <w:t xml:space="preserve">                  </w:t>
      </w:r>
      <w:r>
        <w:rPr>
          <w:sz w:val="24"/>
        </w:rPr>
        <w:t>价格（一并提供质保期结束后维保相关承诺</w:t>
      </w:r>
      <w:r>
        <w:rPr>
          <w:spacing w:val="-120"/>
          <w:sz w:val="24"/>
        </w:rPr>
        <w:t>）</w:t>
      </w:r>
      <w:r>
        <w:rPr>
          <w:sz w:val="24"/>
        </w:rPr>
        <w:t>。</w:t>
      </w:r>
    </w:p>
    <w:p>
      <w:pPr>
        <w:tabs>
          <w:tab w:val="left" w:pos="1070"/>
        </w:tabs>
        <w:wordWrap w:val="0"/>
        <w:spacing w:before="77"/>
        <w:ind w:firstLine="720" w:firstLineChars="300"/>
        <w:rPr>
          <w:sz w:val="24"/>
        </w:rPr>
      </w:pPr>
      <w:r>
        <w:rPr>
          <w:rFonts w:hint="eastAsia" w:eastAsiaTheme="minorEastAsia"/>
          <w:sz w:val="24"/>
        </w:rPr>
        <w:t>2.</w:t>
      </w:r>
      <w:r>
        <w:rPr>
          <w:sz w:val="24"/>
        </w:rPr>
        <w:t>资格、资质证明文件</w:t>
      </w:r>
    </w:p>
    <w:p>
      <w:pPr>
        <w:pStyle w:val="15"/>
        <w:numPr>
          <w:ilvl w:val="0"/>
          <w:numId w:val="6"/>
        </w:numPr>
        <w:tabs>
          <w:tab w:val="left" w:pos="1310"/>
        </w:tabs>
        <w:wordWrap w:val="0"/>
        <w:spacing w:before="131"/>
        <w:ind w:hanging="602"/>
        <w:rPr>
          <w:sz w:val="24"/>
        </w:rPr>
      </w:pPr>
      <w:r>
        <w:rPr>
          <w:sz w:val="24"/>
        </w:rPr>
        <w:t>法定代表人或其授权代理人签署的响应函；</w:t>
      </w:r>
    </w:p>
    <w:p>
      <w:pPr>
        <w:pStyle w:val="15"/>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5"/>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5"/>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5"/>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5"/>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5"/>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5"/>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tabs>
          <w:tab w:val="left" w:pos="1070"/>
        </w:tabs>
        <w:wordWrap w:val="0"/>
        <w:spacing w:line="306" w:lineRule="exact"/>
        <w:ind w:firstLine="480" w:firstLineChars="200"/>
        <w:rPr>
          <w:sz w:val="24"/>
        </w:rPr>
      </w:pPr>
      <w:r>
        <w:rPr>
          <w:rFonts w:hint="eastAsia" w:eastAsiaTheme="minorEastAsia"/>
          <w:sz w:val="24"/>
        </w:rPr>
        <w:t>3.</w:t>
      </w:r>
      <w:r>
        <w:rPr>
          <w:sz w:val="24"/>
        </w:rPr>
        <w:t>技术部分：</w:t>
      </w:r>
    </w:p>
    <w:p>
      <w:pPr>
        <w:pStyle w:val="15"/>
        <w:numPr>
          <w:ilvl w:val="0"/>
          <w:numId w:val="7"/>
        </w:numPr>
        <w:tabs>
          <w:tab w:val="left" w:pos="1310"/>
        </w:tabs>
        <w:wordWrap w:val="0"/>
        <w:spacing w:before="134"/>
        <w:ind w:hanging="602"/>
        <w:rPr>
          <w:sz w:val="24"/>
        </w:rPr>
      </w:pPr>
      <w:r>
        <w:rPr>
          <w:sz w:val="24"/>
        </w:rPr>
        <w:t>技术条款响应表。</w:t>
      </w:r>
    </w:p>
    <w:p>
      <w:pPr>
        <w:pStyle w:val="15"/>
        <w:numPr>
          <w:ilvl w:val="0"/>
          <w:numId w:val="7"/>
        </w:numPr>
        <w:tabs>
          <w:tab w:val="left" w:pos="1310"/>
        </w:tabs>
        <w:wordWrap w:val="0"/>
        <w:ind w:hanging="602"/>
        <w:rPr>
          <w:sz w:val="24"/>
        </w:rPr>
      </w:pPr>
      <w:r>
        <w:rPr>
          <w:sz w:val="24"/>
        </w:rPr>
        <w:t>品牌影响力证明材料。</w:t>
      </w:r>
    </w:p>
    <w:p>
      <w:pPr>
        <w:pStyle w:val="15"/>
        <w:numPr>
          <w:ilvl w:val="0"/>
          <w:numId w:val="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pStyle w:val="15"/>
        <w:numPr>
          <w:ilvl w:val="0"/>
          <w:numId w:val="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5"/>
        <w:numPr>
          <w:ilvl w:val="0"/>
          <w:numId w:val="8"/>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5"/>
        <w:numPr>
          <w:ilvl w:val="0"/>
          <w:numId w:val="8"/>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5"/>
        <w:numPr>
          <w:ilvl w:val="0"/>
          <w:numId w:val="8"/>
        </w:numPr>
        <w:tabs>
          <w:tab w:val="left" w:pos="1070"/>
        </w:tabs>
        <w:wordWrap w:val="0"/>
        <w:spacing w:before="0"/>
        <w:ind w:left="1069" w:hanging="362"/>
        <w:rPr>
          <w:sz w:val="24"/>
        </w:rPr>
      </w:pPr>
      <w:r>
        <w:rPr>
          <w:sz w:val="24"/>
        </w:rPr>
        <w:t>报价注意事项：</w:t>
      </w:r>
    </w:p>
    <w:p>
      <w:pPr>
        <w:pStyle w:val="15"/>
        <w:numPr>
          <w:ilvl w:val="0"/>
          <w:numId w:val="9"/>
        </w:numPr>
        <w:tabs>
          <w:tab w:val="left" w:pos="1310"/>
        </w:tabs>
        <w:wordWrap w:val="0"/>
        <w:spacing w:before="127"/>
        <w:ind w:hanging="602"/>
        <w:rPr>
          <w:sz w:val="24"/>
        </w:rPr>
      </w:pPr>
      <w:r>
        <w:rPr>
          <w:sz w:val="24"/>
        </w:rPr>
        <w:t>价格一律以人民币计算，以元为单位标准；</w:t>
      </w:r>
    </w:p>
    <w:p>
      <w:pPr>
        <w:pStyle w:val="15"/>
        <w:numPr>
          <w:ilvl w:val="0"/>
          <w:numId w:val="9"/>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5"/>
        <w:numPr>
          <w:ilvl w:val="0"/>
          <w:numId w:val="10"/>
        </w:numPr>
        <w:tabs>
          <w:tab w:val="left" w:pos="950"/>
        </w:tabs>
        <w:wordWrap w:val="0"/>
        <w:spacing w:before="77"/>
        <w:ind w:hanging="242"/>
        <w:rPr>
          <w:sz w:val="24"/>
        </w:rPr>
      </w:pPr>
      <w:r>
        <w:rPr>
          <w:sz w:val="24"/>
        </w:rPr>
        <w:t>供应商响应文件有效期少于本须知前附表规定的响应有效期的，作无效标处理。</w:t>
      </w:r>
    </w:p>
    <w:p>
      <w:pPr>
        <w:pStyle w:val="15"/>
        <w:numPr>
          <w:ilvl w:val="0"/>
          <w:numId w:val="10"/>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5"/>
        <w:numPr>
          <w:ilvl w:val="0"/>
          <w:numId w:val="1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5"/>
        <w:numPr>
          <w:ilvl w:val="0"/>
          <w:numId w:val="1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5"/>
        <w:numPr>
          <w:ilvl w:val="0"/>
          <w:numId w:val="12"/>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5"/>
        <w:numPr>
          <w:ilvl w:val="0"/>
          <w:numId w:val="1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5"/>
        <w:numPr>
          <w:ilvl w:val="0"/>
          <w:numId w:val="13"/>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5"/>
        <w:numPr>
          <w:ilvl w:val="0"/>
          <w:numId w:val="13"/>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5"/>
        <w:numPr>
          <w:ilvl w:val="0"/>
          <w:numId w:val="13"/>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5"/>
        <w:numPr>
          <w:ilvl w:val="0"/>
          <w:numId w:val="13"/>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5"/>
        <w:numPr>
          <w:ilvl w:val="0"/>
          <w:numId w:val="14"/>
        </w:numPr>
        <w:tabs>
          <w:tab w:val="left" w:pos="1070"/>
        </w:tabs>
        <w:wordWrap w:val="0"/>
        <w:spacing w:before="77"/>
        <w:ind w:hanging="362"/>
        <w:rPr>
          <w:sz w:val="24"/>
        </w:rPr>
      </w:pPr>
      <w:r>
        <w:rPr>
          <w:sz w:val="24"/>
        </w:rPr>
        <w:t>在规定的响应文件接收截止时间后递交的响应文件。</w:t>
      </w:r>
    </w:p>
    <w:p>
      <w:pPr>
        <w:pStyle w:val="15"/>
        <w:numPr>
          <w:ilvl w:val="0"/>
          <w:numId w:val="14"/>
        </w:numPr>
        <w:tabs>
          <w:tab w:val="left" w:pos="1070"/>
        </w:tabs>
        <w:wordWrap w:val="0"/>
        <w:spacing w:before="134"/>
        <w:ind w:hanging="362"/>
        <w:rPr>
          <w:sz w:val="24"/>
        </w:rPr>
      </w:pPr>
      <w:r>
        <w:rPr>
          <w:sz w:val="24"/>
        </w:rPr>
        <w:t>未按磋商文件要求密封的响应文件。</w:t>
      </w:r>
    </w:p>
    <w:p>
      <w:pPr>
        <w:pStyle w:val="15"/>
        <w:numPr>
          <w:ilvl w:val="0"/>
          <w:numId w:val="14"/>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5"/>
        <w:numPr>
          <w:ilvl w:val="0"/>
          <w:numId w:val="15"/>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5"/>
        <w:numPr>
          <w:ilvl w:val="0"/>
          <w:numId w:val="15"/>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5"/>
        <w:numPr>
          <w:ilvl w:val="0"/>
          <w:numId w:val="15"/>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5"/>
        <w:numPr>
          <w:ilvl w:val="0"/>
          <w:numId w:val="1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5"/>
        <w:numPr>
          <w:ilvl w:val="0"/>
          <w:numId w:val="16"/>
        </w:numPr>
        <w:tabs>
          <w:tab w:val="left" w:pos="950"/>
        </w:tabs>
        <w:wordWrap w:val="0"/>
        <w:spacing w:before="0" w:line="306" w:lineRule="exact"/>
        <w:ind w:left="949" w:hanging="242"/>
        <w:rPr>
          <w:sz w:val="24"/>
        </w:rPr>
      </w:pPr>
      <w:r>
        <w:rPr>
          <w:sz w:val="24"/>
        </w:rPr>
        <w:t>法人或授权委托人不参加磋商会议及质询事宜的；</w:t>
      </w:r>
    </w:p>
    <w:p>
      <w:pPr>
        <w:pStyle w:val="15"/>
        <w:numPr>
          <w:ilvl w:val="0"/>
          <w:numId w:val="16"/>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5"/>
        <w:numPr>
          <w:ilvl w:val="0"/>
          <w:numId w:val="16"/>
        </w:numPr>
        <w:tabs>
          <w:tab w:val="left" w:pos="950"/>
        </w:tabs>
        <w:wordWrap w:val="0"/>
        <w:ind w:left="949" w:hanging="242"/>
        <w:rPr>
          <w:sz w:val="24"/>
        </w:rPr>
      </w:pPr>
      <w:r>
        <w:rPr>
          <w:sz w:val="24"/>
        </w:rPr>
        <w:t>报价超过本竞争性磋商文件规定的预算金额或者最高限价的；</w:t>
      </w:r>
    </w:p>
    <w:p>
      <w:pPr>
        <w:pStyle w:val="15"/>
        <w:numPr>
          <w:ilvl w:val="0"/>
          <w:numId w:val="1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5"/>
        <w:numPr>
          <w:ilvl w:val="0"/>
          <w:numId w:val="16"/>
        </w:numPr>
        <w:tabs>
          <w:tab w:val="left" w:pos="950"/>
        </w:tabs>
        <w:wordWrap w:val="0"/>
        <w:spacing w:before="0" w:line="303" w:lineRule="exact"/>
        <w:ind w:left="949" w:hanging="242"/>
        <w:rPr>
          <w:sz w:val="24"/>
        </w:rPr>
      </w:pPr>
      <w:r>
        <w:rPr>
          <w:sz w:val="24"/>
        </w:rPr>
        <w:t>响应文件含有采购人不能接受的附加条件的；</w:t>
      </w:r>
    </w:p>
    <w:p>
      <w:pPr>
        <w:pStyle w:val="15"/>
        <w:numPr>
          <w:ilvl w:val="0"/>
          <w:numId w:val="16"/>
        </w:numPr>
        <w:tabs>
          <w:tab w:val="left" w:pos="950"/>
        </w:tabs>
        <w:wordWrap w:val="0"/>
        <w:ind w:left="949" w:hanging="242"/>
        <w:rPr>
          <w:sz w:val="24"/>
        </w:rPr>
      </w:pPr>
      <w:r>
        <w:rPr>
          <w:sz w:val="24"/>
        </w:rPr>
        <w:t>供应商有本磋商文件规定的恶意串通响应情形的；</w:t>
      </w:r>
    </w:p>
    <w:p>
      <w:pPr>
        <w:pStyle w:val="15"/>
        <w:numPr>
          <w:ilvl w:val="0"/>
          <w:numId w:val="16"/>
        </w:numPr>
        <w:tabs>
          <w:tab w:val="left" w:pos="950"/>
        </w:tabs>
        <w:wordWrap w:val="0"/>
        <w:spacing w:before="134"/>
        <w:ind w:left="949" w:hanging="242"/>
        <w:rPr>
          <w:sz w:val="24"/>
        </w:rPr>
      </w:pPr>
      <w:r>
        <w:rPr>
          <w:sz w:val="24"/>
        </w:rPr>
        <w:t>其它磋商小组认为有必要取消的响应申请；</w:t>
      </w:r>
    </w:p>
    <w:p>
      <w:pPr>
        <w:pStyle w:val="15"/>
        <w:numPr>
          <w:ilvl w:val="0"/>
          <w:numId w:val="16"/>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5"/>
        <w:numPr>
          <w:ilvl w:val="0"/>
          <w:numId w:val="17"/>
        </w:numPr>
        <w:tabs>
          <w:tab w:val="left" w:pos="950"/>
        </w:tabs>
        <w:wordWrap w:val="0"/>
        <w:spacing w:before="80"/>
        <w:ind w:hanging="242"/>
        <w:rPr>
          <w:sz w:val="24"/>
        </w:rPr>
      </w:pPr>
      <w:r>
        <w:rPr>
          <w:sz w:val="24"/>
        </w:rPr>
        <w:t>因情况变化，不再符合规定的竞争性磋商采购方式适用情形的；</w:t>
      </w:r>
    </w:p>
    <w:p>
      <w:pPr>
        <w:pStyle w:val="15"/>
        <w:numPr>
          <w:ilvl w:val="0"/>
          <w:numId w:val="1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5"/>
        <w:numPr>
          <w:ilvl w:val="0"/>
          <w:numId w:val="17"/>
        </w:numPr>
        <w:tabs>
          <w:tab w:val="left" w:pos="950"/>
        </w:tabs>
        <w:wordWrap w:val="0"/>
        <w:spacing w:before="2"/>
        <w:ind w:hanging="242"/>
        <w:rPr>
          <w:sz w:val="24"/>
        </w:rPr>
      </w:pPr>
      <w:r>
        <w:rPr>
          <w:sz w:val="24"/>
        </w:rPr>
        <w:t>出现影响采购公正的违法、违规行为的；</w:t>
      </w:r>
    </w:p>
    <w:p>
      <w:pPr>
        <w:pStyle w:val="15"/>
        <w:numPr>
          <w:ilvl w:val="0"/>
          <w:numId w:val="17"/>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5"/>
        <w:numPr>
          <w:ilvl w:val="0"/>
          <w:numId w:val="18"/>
        </w:numPr>
        <w:tabs>
          <w:tab w:val="left" w:pos="950"/>
        </w:tabs>
        <w:wordWrap w:val="0"/>
        <w:spacing w:before="77"/>
        <w:ind w:hanging="242"/>
        <w:rPr>
          <w:sz w:val="24"/>
        </w:rPr>
      </w:pPr>
      <w:r>
        <w:rPr>
          <w:sz w:val="24"/>
        </w:rPr>
        <w:t>提供虚假材料谋取成交的；</w:t>
      </w:r>
    </w:p>
    <w:p>
      <w:pPr>
        <w:pStyle w:val="15"/>
        <w:numPr>
          <w:ilvl w:val="0"/>
          <w:numId w:val="18"/>
        </w:numPr>
        <w:tabs>
          <w:tab w:val="left" w:pos="950"/>
        </w:tabs>
        <w:wordWrap w:val="0"/>
        <w:spacing w:before="134"/>
        <w:ind w:hanging="242"/>
        <w:rPr>
          <w:sz w:val="24"/>
        </w:rPr>
      </w:pPr>
      <w:r>
        <w:rPr>
          <w:sz w:val="24"/>
        </w:rPr>
        <w:t>采取不正当手段诋毁、排挤其他供应商的；</w:t>
      </w:r>
    </w:p>
    <w:p>
      <w:pPr>
        <w:pStyle w:val="15"/>
        <w:numPr>
          <w:ilvl w:val="0"/>
          <w:numId w:val="18"/>
        </w:numPr>
        <w:tabs>
          <w:tab w:val="left" w:pos="950"/>
        </w:tabs>
        <w:wordWrap w:val="0"/>
        <w:ind w:hanging="242"/>
        <w:rPr>
          <w:sz w:val="24"/>
        </w:rPr>
      </w:pPr>
      <w:r>
        <w:rPr>
          <w:spacing w:val="-1"/>
          <w:sz w:val="24"/>
        </w:rPr>
        <w:t>与采购人、其他供应商恶意串通的；</w:t>
      </w:r>
    </w:p>
    <w:p>
      <w:pPr>
        <w:pStyle w:val="15"/>
        <w:numPr>
          <w:ilvl w:val="0"/>
          <w:numId w:val="18"/>
        </w:numPr>
        <w:tabs>
          <w:tab w:val="left" w:pos="950"/>
        </w:tabs>
        <w:wordWrap w:val="0"/>
        <w:ind w:hanging="242"/>
        <w:rPr>
          <w:sz w:val="24"/>
        </w:rPr>
      </w:pPr>
      <w:r>
        <w:rPr>
          <w:sz w:val="24"/>
        </w:rPr>
        <w:t>向采购人行贿或者提供其他不正当利益的；</w:t>
      </w:r>
    </w:p>
    <w:p>
      <w:pPr>
        <w:pStyle w:val="15"/>
        <w:numPr>
          <w:ilvl w:val="0"/>
          <w:numId w:val="18"/>
        </w:numPr>
        <w:tabs>
          <w:tab w:val="left" w:pos="950"/>
        </w:tabs>
        <w:wordWrap w:val="0"/>
        <w:spacing w:before="134"/>
        <w:ind w:hanging="242"/>
        <w:rPr>
          <w:sz w:val="24"/>
        </w:rPr>
      </w:pPr>
      <w:r>
        <w:rPr>
          <w:sz w:val="24"/>
        </w:rPr>
        <w:t>在规定时间内未与采购人签订采购合同的；</w:t>
      </w:r>
    </w:p>
    <w:p>
      <w:pPr>
        <w:pStyle w:val="15"/>
        <w:numPr>
          <w:ilvl w:val="0"/>
          <w:numId w:val="18"/>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5"/>
        <w:numPr>
          <w:ilvl w:val="0"/>
          <w:numId w:val="19"/>
        </w:numPr>
        <w:tabs>
          <w:tab w:val="left" w:pos="950"/>
        </w:tabs>
        <w:wordWrap w:val="0"/>
        <w:spacing w:before="79"/>
        <w:ind w:hanging="242"/>
        <w:rPr>
          <w:sz w:val="24"/>
        </w:rPr>
      </w:pPr>
      <w:r>
        <w:rPr>
          <w:sz w:val="24"/>
        </w:rPr>
        <w:t>供应商直接或间接从采购人处获得其他供应商的响应情况，并修改其响应文件；</w:t>
      </w:r>
    </w:p>
    <w:p>
      <w:pPr>
        <w:pStyle w:val="15"/>
        <w:numPr>
          <w:ilvl w:val="0"/>
          <w:numId w:val="19"/>
        </w:numPr>
        <w:tabs>
          <w:tab w:val="left" w:pos="950"/>
        </w:tabs>
        <w:wordWrap w:val="0"/>
        <w:ind w:hanging="242"/>
        <w:rPr>
          <w:sz w:val="24"/>
        </w:rPr>
      </w:pPr>
      <w:r>
        <w:rPr>
          <w:sz w:val="24"/>
        </w:rPr>
        <w:t>评审活动开始前供应商直接或间接从采购人获得磋商小组组成人员情况；</w:t>
      </w:r>
    </w:p>
    <w:p>
      <w:pPr>
        <w:pStyle w:val="15"/>
        <w:numPr>
          <w:ilvl w:val="0"/>
          <w:numId w:val="19"/>
        </w:numPr>
        <w:tabs>
          <w:tab w:val="left" w:pos="950"/>
        </w:tabs>
        <w:wordWrap w:val="0"/>
        <w:ind w:hanging="242"/>
        <w:rPr>
          <w:sz w:val="24"/>
        </w:rPr>
      </w:pPr>
      <w:r>
        <w:rPr>
          <w:sz w:val="24"/>
        </w:rPr>
        <w:t>供应商私自接受采购人授意撤换、修改响应文件；</w:t>
      </w:r>
    </w:p>
    <w:p>
      <w:pPr>
        <w:pStyle w:val="15"/>
        <w:numPr>
          <w:ilvl w:val="0"/>
          <w:numId w:val="19"/>
        </w:numPr>
        <w:tabs>
          <w:tab w:val="left" w:pos="950"/>
        </w:tabs>
        <w:wordWrap w:val="0"/>
        <w:spacing w:before="134"/>
        <w:ind w:hanging="242"/>
        <w:rPr>
          <w:sz w:val="24"/>
        </w:rPr>
      </w:pPr>
      <w:r>
        <w:rPr>
          <w:sz w:val="24"/>
        </w:rPr>
        <w:t>供应商之间协商响应报价、技术方案等响应文件实质性内容；</w:t>
      </w:r>
    </w:p>
    <w:p>
      <w:pPr>
        <w:pStyle w:val="15"/>
        <w:numPr>
          <w:ilvl w:val="0"/>
          <w:numId w:val="19"/>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5"/>
        <w:numPr>
          <w:ilvl w:val="0"/>
          <w:numId w:val="19"/>
        </w:numPr>
        <w:tabs>
          <w:tab w:val="left" w:pos="950"/>
        </w:tabs>
        <w:wordWrap w:val="0"/>
        <w:ind w:hanging="242"/>
        <w:rPr>
          <w:sz w:val="24"/>
        </w:rPr>
      </w:pPr>
      <w:r>
        <w:rPr>
          <w:sz w:val="24"/>
        </w:rPr>
        <w:t>供应商之间事先约定由某一特定供应商成交；</w:t>
      </w:r>
    </w:p>
    <w:p>
      <w:pPr>
        <w:pStyle w:val="15"/>
        <w:numPr>
          <w:ilvl w:val="0"/>
          <w:numId w:val="19"/>
        </w:numPr>
        <w:tabs>
          <w:tab w:val="left" w:pos="950"/>
        </w:tabs>
        <w:wordWrap w:val="0"/>
        <w:spacing w:before="131"/>
        <w:ind w:hanging="242"/>
        <w:rPr>
          <w:sz w:val="24"/>
        </w:rPr>
      </w:pPr>
      <w:r>
        <w:rPr>
          <w:sz w:val="24"/>
        </w:rPr>
        <w:t>供应商之间商定部分供应商放弃响应或者放弃成交；</w:t>
      </w:r>
    </w:p>
    <w:p>
      <w:pPr>
        <w:pStyle w:val="15"/>
        <w:numPr>
          <w:ilvl w:val="0"/>
          <w:numId w:val="19"/>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5"/>
        <w:numPr>
          <w:ilvl w:val="0"/>
          <w:numId w:val="19"/>
        </w:numPr>
        <w:tabs>
          <w:tab w:val="left" w:pos="950"/>
        </w:tabs>
        <w:wordWrap w:val="0"/>
        <w:ind w:hanging="242"/>
        <w:rPr>
          <w:sz w:val="24"/>
        </w:rPr>
      </w:pPr>
      <w:r>
        <w:rPr>
          <w:sz w:val="24"/>
        </w:rPr>
        <w:t>不同供应商的响应文件由同一单位或者个人编制；</w:t>
      </w:r>
    </w:p>
    <w:p>
      <w:pPr>
        <w:pStyle w:val="15"/>
        <w:numPr>
          <w:ilvl w:val="0"/>
          <w:numId w:val="19"/>
        </w:numPr>
        <w:tabs>
          <w:tab w:val="left" w:pos="1070"/>
        </w:tabs>
        <w:wordWrap w:val="0"/>
        <w:spacing w:before="134"/>
        <w:ind w:left="1069" w:hanging="362"/>
        <w:rPr>
          <w:sz w:val="24"/>
        </w:rPr>
      </w:pPr>
      <w:r>
        <w:rPr>
          <w:sz w:val="24"/>
        </w:rPr>
        <w:t>不同供应商委托同一单位或者个人办理响应事宜；</w:t>
      </w:r>
    </w:p>
    <w:p>
      <w:pPr>
        <w:pStyle w:val="15"/>
        <w:numPr>
          <w:ilvl w:val="0"/>
          <w:numId w:val="19"/>
        </w:numPr>
        <w:tabs>
          <w:tab w:val="left" w:pos="1070"/>
        </w:tabs>
        <w:wordWrap w:val="0"/>
        <w:ind w:left="1069" w:hanging="362"/>
        <w:rPr>
          <w:sz w:val="24"/>
        </w:rPr>
      </w:pPr>
      <w:r>
        <w:rPr>
          <w:sz w:val="24"/>
        </w:rPr>
        <w:t>不同供应商的响应文件载明的项目管理成员或联系人为同一人；</w:t>
      </w:r>
    </w:p>
    <w:p>
      <w:pPr>
        <w:pStyle w:val="15"/>
        <w:numPr>
          <w:ilvl w:val="0"/>
          <w:numId w:val="19"/>
        </w:numPr>
        <w:tabs>
          <w:tab w:val="left" w:pos="1070"/>
        </w:tabs>
        <w:wordWrap w:val="0"/>
        <w:ind w:left="1069" w:hanging="362"/>
        <w:rPr>
          <w:sz w:val="24"/>
        </w:rPr>
      </w:pPr>
      <w:r>
        <w:rPr>
          <w:sz w:val="24"/>
        </w:rPr>
        <w:t>不同供应商的响应文件异常一致或者响应报价呈规律性差异；</w:t>
      </w:r>
    </w:p>
    <w:p>
      <w:pPr>
        <w:pStyle w:val="15"/>
        <w:numPr>
          <w:ilvl w:val="0"/>
          <w:numId w:val="19"/>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5"/>
        <w:numPr>
          <w:ilvl w:val="0"/>
          <w:numId w:val="20"/>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5"/>
        <w:numPr>
          <w:ilvl w:val="0"/>
          <w:numId w:val="20"/>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5"/>
        <w:numPr>
          <w:ilvl w:val="0"/>
          <w:numId w:val="21"/>
        </w:numPr>
        <w:tabs>
          <w:tab w:val="left" w:pos="1070"/>
        </w:tabs>
        <w:wordWrap w:val="0"/>
        <w:spacing w:before="113"/>
        <w:ind w:hanging="362"/>
        <w:rPr>
          <w:sz w:val="24"/>
        </w:rPr>
      </w:pPr>
      <w:r>
        <w:rPr>
          <w:sz w:val="24"/>
        </w:rPr>
        <w:t>磋商小组根据磋商文件要求，讨论、通过磋商工作流程和磋商要点。</w:t>
      </w:r>
    </w:p>
    <w:p>
      <w:pPr>
        <w:pStyle w:val="15"/>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5"/>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5"/>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5"/>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5"/>
        <w:numPr>
          <w:ilvl w:val="0"/>
          <w:numId w:val="22"/>
        </w:numPr>
        <w:tabs>
          <w:tab w:val="left" w:pos="1070"/>
        </w:tabs>
        <w:wordWrap w:val="0"/>
        <w:ind w:left="1069" w:hanging="362"/>
        <w:rPr>
          <w:sz w:val="24"/>
        </w:rPr>
      </w:pPr>
      <w:r>
        <w:rPr>
          <w:sz w:val="24"/>
        </w:rPr>
        <w:t>本项目预算价为最高限价，高于此限价的响应文件将做为无效响应处理。</w:t>
      </w:r>
    </w:p>
    <w:p>
      <w:pPr>
        <w:pStyle w:val="15"/>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5"/>
        <w:numPr>
          <w:ilvl w:val="0"/>
          <w:numId w:val="23"/>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5"/>
        <w:numPr>
          <w:ilvl w:val="0"/>
          <w:numId w:val="23"/>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5"/>
        <w:numPr>
          <w:ilvl w:val="0"/>
          <w:numId w:val="23"/>
        </w:numPr>
        <w:tabs>
          <w:tab w:val="left" w:pos="1070"/>
        </w:tabs>
        <w:wordWrap w:val="0"/>
        <w:spacing w:before="1"/>
        <w:ind w:left="1069" w:hanging="362"/>
        <w:rPr>
          <w:sz w:val="24"/>
        </w:rPr>
      </w:pPr>
      <w:r>
        <w:rPr>
          <w:sz w:val="24"/>
        </w:rPr>
        <w:t>在磋商期间，采购人有专门工作人员与供应商进行联络。</w:t>
      </w:r>
    </w:p>
    <w:p>
      <w:pPr>
        <w:pStyle w:val="15"/>
        <w:numPr>
          <w:ilvl w:val="0"/>
          <w:numId w:val="23"/>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5"/>
        <w:numPr>
          <w:ilvl w:val="0"/>
          <w:numId w:val="24"/>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5"/>
        <w:numPr>
          <w:ilvl w:val="0"/>
          <w:numId w:val="24"/>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5"/>
        <w:numPr>
          <w:ilvl w:val="0"/>
          <w:numId w:val="25"/>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5"/>
        <w:numPr>
          <w:ilvl w:val="0"/>
          <w:numId w:val="25"/>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5"/>
        <w:numPr>
          <w:ilvl w:val="0"/>
          <w:numId w:val="26"/>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5"/>
        <w:numPr>
          <w:ilvl w:val="0"/>
          <w:numId w:val="26"/>
        </w:numPr>
        <w:tabs>
          <w:tab w:val="left" w:pos="1070"/>
        </w:tabs>
        <w:wordWrap w:val="0"/>
        <w:spacing w:before="0" w:line="306" w:lineRule="exact"/>
        <w:ind w:left="1069" w:hanging="362"/>
        <w:rPr>
          <w:sz w:val="24"/>
        </w:rPr>
      </w:pPr>
      <w:r>
        <w:rPr>
          <w:sz w:val="24"/>
        </w:rPr>
        <w:t>供应商应知其权益受到损害之日，是指：</w:t>
      </w:r>
    </w:p>
    <w:p>
      <w:pPr>
        <w:pStyle w:val="15"/>
        <w:numPr>
          <w:ilvl w:val="0"/>
          <w:numId w:val="27"/>
        </w:numPr>
        <w:tabs>
          <w:tab w:val="left" w:pos="1310"/>
        </w:tabs>
        <w:wordWrap w:val="0"/>
        <w:spacing w:before="134"/>
        <w:ind w:hanging="602"/>
        <w:rPr>
          <w:sz w:val="24"/>
        </w:rPr>
      </w:pPr>
      <w:r>
        <w:rPr>
          <w:sz w:val="24"/>
        </w:rPr>
        <w:t>对本项目采购文件提出质疑的，采购文件公告期限届满之日；</w:t>
      </w:r>
    </w:p>
    <w:p>
      <w:pPr>
        <w:pStyle w:val="15"/>
        <w:numPr>
          <w:ilvl w:val="0"/>
          <w:numId w:val="27"/>
        </w:numPr>
        <w:tabs>
          <w:tab w:val="left" w:pos="1310"/>
        </w:tabs>
        <w:wordWrap w:val="0"/>
        <w:ind w:hanging="602"/>
        <w:rPr>
          <w:sz w:val="24"/>
        </w:rPr>
      </w:pPr>
      <w:r>
        <w:rPr>
          <w:sz w:val="24"/>
        </w:rPr>
        <w:t>对本项目采购过程提出质疑的，为各采购程序环节结束之日；</w:t>
      </w:r>
    </w:p>
    <w:p>
      <w:pPr>
        <w:pStyle w:val="15"/>
        <w:numPr>
          <w:ilvl w:val="0"/>
          <w:numId w:val="27"/>
        </w:numPr>
        <w:tabs>
          <w:tab w:val="left" w:pos="1310"/>
        </w:tabs>
        <w:wordWrap w:val="0"/>
        <w:ind w:hanging="602"/>
        <w:rPr>
          <w:sz w:val="24"/>
        </w:rPr>
      </w:pPr>
      <w:r>
        <w:rPr>
          <w:sz w:val="24"/>
        </w:rPr>
        <w:t>对本项目成交结果提出质疑的，为成交结果公告期限届满之日。</w:t>
      </w:r>
    </w:p>
    <w:p>
      <w:pPr>
        <w:pStyle w:val="15"/>
        <w:numPr>
          <w:ilvl w:val="0"/>
          <w:numId w:val="2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5"/>
        <w:numPr>
          <w:ilvl w:val="0"/>
          <w:numId w:val="26"/>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5"/>
        <w:numPr>
          <w:ilvl w:val="0"/>
          <w:numId w:val="28"/>
        </w:numPr>
        <w:tabs>
          <w:tab w:val="left" w:pos="1310"/>
        </w:tabs>
        <w:wordWrap w:val="0"/>
        <w:ind w:hanging="602"/>
        <w:rPr>
          <w:sz w:val="24"/>
        </w:rPr>
      </w:pPr>
      <w:r>
        <w:rPr>
          <w:sz w:val="24"/>
        </w:rPr>
        <w:t>供应商的姓名或者名称、地址、邮编、联系人及联系电话；</w:t>
      </w:r>
    </w:p>
    <w:p>
      <w:pPr>
        <w:pStyle w:val="15"/>
        <w:numPr>
          <w:ilvl w:val="0"/>
          <w:numId w:val="28"/>
        </w:numPr>
        <w:tabs>
          <w:tab w:val="left" w:pos="1310"/>
        </w:tabs>
        <w:wordWrap w:val="0"/>
        <w:ind w:hanging="602"/>
        <w:rPr>
          <w:sz w:val="24"/>
        </w:rPr>
      </w:pPr>
      <w:r>
        <w:rPr>
          <w:sz w:val="24"/>
        </w:rPr>
        <w:t>质疑项目的名称、编号；</w:t>
      </w:r>
    </w:p>
    <w:p>
      <w:pPr>
        <w:pStyle w:val="15"/>
        <w:numPr>
          <w:ilvl w:val="0"/>
          <w:numId w:val="28"/>
        </w:numPr>
        <w:tabs>
          <w:tab w:val="left" w:pos="1310"/>
        </w:tabs>
        <w:wordWrap w:val="0"/>
        <w:spacing w:before="134"/>
        <w:ind w:hanging="602"/>
        <w:rPr>
          <w:sz w:val="24"/>
        </w:rPr>
      </w:pPr>
      <w:r>
        <w:rPr>
          <w:sz w:val="24"/>
        </w:rPr>
        <w:t>具体、明确的质疑事项和质疑事项相关的请求；</w:t>
      </w:r>
    </w:p>
    <w:p>
      <w:pPr>
        <w:pStyle w:val="15"/>
        <w:numPr>
          <w:ilvl w:val="0"/>
          <w:numId w:val="28"/>
        </w:numPr>
        <w:tabs>
          <w:tab w:val="left" w:pos="1310"/>
        </w:tabs>
        <w:wordWrap w:val="0"/>
        <w:ind w:hanging="602"/>
        <w:rPr>
          <w:sz w:val="24"/>
        </w:rPr>
      </w:pPr>
      <w:r>
        <w:rPr>
          <w:sz w:val="24"/>
        </w:rPr>
        <w:t>事实依据；</w:t>
      </w:r>
    </w:p>
    <w:p>
      <w:pPr>
        <w:pStyle w:val="15"/>
        <w:numPr>
          <w:ilvl w:val="0"/>
          <w:numId w:val="28"/>
        </w:numPr>
        <w:tabs>
          <w:tab w:val="left" w:pos="1310"/>
        </w:tabs>
        <w:wordWrap w:val="0"/>
        <w:ind w:hanging="602"/>
        <w:rPr>
          <w:sz w:val="24"/>
        </w:rPr>
      </w:pPr>
      <w:r>
        <w:rPr>
          <w:sz w:val="24"/>
        </w:rPr>
        <w:t>必要的法律依据；</w:t>
      </w:r>
    </w:p>
    <w:p>
      <w:pPr>
        <w:pStyle w:val="15"/>
        <w:numPr>
          <w:ilvl w:val="0"/>
          <w:numId w:val="28"/>
        </w:numPr>
        <w:tabs>
          <w:tab w:val="left" w:pos="1310"/>
        </w:tabs>
        <w:wordWrap w:val="0"/>
        <w:spacing w:before="134"/>
        <w:ind w:hanging="602"/>
        <w:rPr>
          <w:sz w:val="24"/>
        </w:rPr>
      </w:pPr>
      <w:r>
        <w:rPr>
          <w:sz w:val="24"/>
        </w:rPr>
        <w:t>提出质疑的日期；</w:t>
      </w:r>
    </w:p>
    <w:p>
      <w:pPr>
        <w:pStyle w:val="15"/>
        <w:numPr>
          <w:ilvl w:val="0"/>
          <w:numId w:val="28"/>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5"/>
        <w:numPr>
          <w:ilvl w:val="0"/>
          <w:numId w:val="28"/>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5"/>
        <w:numPr>
          <w:ilvl w:val="0"/>
          <w:numId w:val="2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5"/>
        <w:numPr>
          <w:ilvl w:val="0"/>
          <w:numId w:val="2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5"/>
        <w:numPr>
          <w:ilvl w:val="0"/>
          <w:numId w:val="2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5"/>
        <w:numPr>
          <w:ilvl w:val="0"/>
          <w:numId w:val="26"/>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4" name="矩形 38"/>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60.95pt;margin-top:2.45pt;height:0.7pt;width:473.6pt;mso-position-horizontal-relative:page;z-index:-2516510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ic89tLMBAABfAwAADgAAAAAAAAABACAAAAAmAQAAZHJzL2Uyb0RvYy54bWxQSwUGAAAAAAYA&#10;BgBZAQAASwUAAAAA&#10;">
                <v:fill on="t" focussize="0,0"/>
                <v:stroke on="f"/>
                <v:imagedata o:title=""/>
                <o:lock v:ext="edit" aspectratio="f"/>
              </v:rect>
            </w:pict>
          </mc:Fallback>
        </mc:AlternateConten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10"/>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6"/>
              <w:wordWrap w:val="0"/>
              <w:spacing w:before="142"/>
              <w:ind w:left="2201" w:right="2190"/>
              <w:jc w:val="center"/>
              <w:rPr>
                <w:sz w:val="21"/>
              </w:rPr>
            </w:pPr>
            <w:r>
              <w:rPr>
                <w:sz w:val="21"/>
              </w:rPr>
              <w:t>评审因素</w:t>
            </w:r>
          </w:p>
        </w:tc>
        <w:tc>
          <w:tcPr>
            <w:tcW w:w="4175" w:type="dxa"/>
          </w:tcPr>
          <w:p>
            <w:pPr>
              <w:pStyle w:val="16"/>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2"/>
              <w:ind w:left="4"/>
              <w:rPr>
                <w:sz w:val="21"/>
              </w:rPr>
            </w:pPr>
            <w:r>
              <w:rPr>
                <w:sz w:val="21"/>
              </w:rPr>
              <w:t>磋商响应函</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pacing w:val="-1"/>
                <w:sz w:val="21"/>
              </w:rPr>
              <w:t>法人代表证明或法定代表人授权委托书</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5"/>
              <w:ind w:left="4"/>
              <w:rPr>
                <w:sz w:val="21"/>
              </w:rPr>
            </w:pPr>
            <w:r>
              <w:rPr>
                <w:sz w:val="21"/>
              </w:rPr>
              <w:t>营业执照、税务登记证</w:t>
            </w:r>
          </w:p>
        </w:tc>
        <w:tc>
          <w:tcPr>
            <w:tcW w:w="4175" w:type="dxa"/>
          </w:tcPr>
          <w:p>
            <w:pPr>
              <w:pStyle w:val="16"/>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无重大违法行为声明</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5"/>
              <w:ind w:left="4"/>
              <w:rPr>
                <w:sz w:val="21"/>
              </w:rPr>
            </w:pPr>
            <w:r>
              <w:rPr>
                <w:spacing w:val="-1"/>
                <w:sz w:val="21"/>
              </w:rPr>
              <w:t>医疗器械注册证、生产许可证、经营许可证、授权书</w:t>
            </w:r>
          </w:p>
        </w:tc>
        <w:tc>
          <w:tcPr>
            <w:tcW w:w="4175" w:type="dxa"/>
          </w:tcPr>
          <w:p>
            <w:pPr>
              <w:pStyle w:val="16"/>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2"/>
              <w:ind w:left="4"/>
              <w:rPr>
                <w:sz w:val="21"/>
              </w:rPr>
            </w:pPr>
            <w:r>
              <w:rPr>
                <w:sz w:val="21"/>
              </w:rPr>
              <w:t>联合体响应</w:t>
            </w:r>
          </w:p>
        </w:tc>
        <w:tc>
          <w:tcPr>
            <w:tcW w:w="4175" w:type="dxa"/>
          </w:tcPr>
          <w:p>
            <w:pPr>
              <w:pStyle w:val="16"/>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报价一览表及报价</w:t>
            </w:r>
          </w:p>
        </w:tc>
        <w:tc>
          <w:tcPr>
            <w:tcW w:w="4175" w:type="dxa"/>
          </w:tcPr>
          <w:p>
            <w:pPr>
              <w:pStyle w:val="16"/>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3"/>
              <w:ind w:left="4"/>
              <w:rPr>
                <w:sz w:val="21"/>
              </w:rPr>
            </w:pPr>
            <w:r>
              <w:rPr>
                <w:sz w:val="21"/>
              </w:rPr>
              <w:t>技术标准和要求</w:t>
            </w:r>
          </w:p>
        </w:tc>
        <w:tc>
          <w:tcPr>
            <w:tcW w:w="4175" w:type="dxa"/>
          </w:tcPr>
          <w:p>
            <w:pPr>
              <w:pStyle w:val="16"/>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2"/>
              <w:ind w:left="4"/>
              <w:rPr>
                <w:sz w:val="21"/>
              </w:rPr>
            </w:pPr>
            <w:r>
              <w:rPr>
                <w:sz w:val="21"/>
              </w:rPr>
              <w:t>其他</w:t>
            </w:r>
          </w:p>
        </w:tc>
        <w:tc>
          <w:tcPr>
            <w:tcW w:w="4175" w:type="dxa"/>
          </w:tcPr>
          <w:p>
            <w:pPr>
              <w:pStyle w:val="16"/>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10"/>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6"/>
              <w:wordWrap w:val="0"/>
              <w:spacing w:before="160"/>
              <w:ind w:left="849"/>
              <w:rPr>
                <w:sz w:val="24"/>
              </w:rPr>
            </w:pPr>
            <w:r>
              <w:rPr>
                <w:sz w:val="24"/>
              </w:rPr>
              <w:t>评审因素</w:t>
            </w:r>
          </w:p>
        </w:tc>
        <w:tc>
          <w:tcPr>
            <w:tcW w:w="711" w:type="dxa"/>
          </w:tcPr>
          <w:p>
            <w:pPr>
              <w:pStyle w:val="16"/>
              <w:wordWrap w:val="0"/>
              <w:spacing w:before="160"/>
              <w:ind w:left="92" w:right="89"/>
              <w:jc w:val="center"/>
              <w:rPr>
                <w:sz w:val="24"/>
              </w:rPr>
            </w:pPr>
            <w:r>
              <w:rPr>
                <w:sz w:val="24"/>
              </w:rPr>
              <w:t>分值</w:t>
            </w:r>
          </w:p>
        </w:tc>
        <w:tc>
          <w:tcPr>
            <w:tcW w:w="6445" w:type="dxa"/>
          </w:tcPr>
          <w:p>
            <w:pPr>
              <w:pStyle w:val="16"/>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6"/>
              <w:wordWrap w:val="0"/>
              <w:rPr>
                <w:sz w:val="21"/>
              </w:rPr>
            </w:pPr>
          </w:p>
          <w:p>
            <w:pPr>
              <w:pStyle w:val="16"/>
              <w:wordWrap w:val="0"/>
              <w:spacing w:line="280" w:lineRule="auto"/>
              <w:ind w:left="345" w:right="336"/>
              <w:jc w:val="both"/>
              <w:rPr>
                <w:sz w:val="24"/>
              </w:rPr>
            </w:pPr>
            <w:r>
              <w:rPr>
                <w:sz w:val="24"/>
              </w:rPr>
              <w:t>价格分</w:t>
            </w:r>
          </w:p>
        </w:tc>
        <w:tc>
          <w:tcPr>
            <w:tcW w:w="1726" w:type="dxa"/>
          </w:tcPr>
          <w:p>
            <w:pPr>
              <w:pStyle w:val="16"/>
              <w:wordWrap w:val="0"/>
              <w:rPr>
                <w:sz w:val="24"/>
              </w:rPr>
            </w:pPr>
          </w:p>
          <w:p>
            <w:pPr>
              <w:pStyle w:val="16"/>
              <w:wordWrap w:val="0"/>
              <w:spacing w:before="1"/>
              <w:rPr>
                <w:sz w:val="25"/>
              </w:rPr>
            </w:pPr>
          </w:p>
          <w:p>
            <w:pPr>
              <w:pStyle w:val="16"/>
              <w:wordWrap w:val="0"/>
              <w:ind w:left="121" w:right="115"/>
              <w:jc w:val="center"/>
              <w:rPr>
                <w:sz w:val="24"/>
              </w:rPr>
            </w:pPr>
            <w:r>
              <w:rPr>
                <w:sz w:val="24"/>
              </w:rPr>
              <w:t>设备响应报价</w:t>
            </w:r>
          </w:p>
        </w:tc>
        <w:tc>
          <w:tcPr>
            <w:tcW w:w="711" w:type="dxa"/>
          </w:tcPr>
          <w:p>
            <w:pPr>
              <w:pStyle w:val="16"/>
              <w:wordWrap w:val="0"/>
              <w:rPr>
                <w:sz w:val="24"/>
              </w:rPr>
            </w:pPr>
          </w:p>
          <w:p>
            <w:pPr>
              <w:pStyle w:val="16"/>
              <w:wordWrap w:val="0"/>
              <w:spacing w:before="1"/>
              <w:rPr>
                <w:sz w:val="25"/>
              </w:rPr>
            </w:pPr>
          </w:p>
          <w:p>
            <w:pPr>
              <w:pStyle w:val="16"/>
              <w:wordWrap w:val="0"/>
              <w:ind w:left="92" w:right="88"/>
              <w:jc w:val="center"/>
              <w:rPr>
                <w:sz w:val="24"/>
              </w:rPr>
            </w:pPr>
            <w:r>
              <w:rPr>
                <w:sz w:val="24"/>
              </w:rPr>
              <w:t>30</w:t>
            </w:r>
          </w:p>
        </w:tc>
        <w:tc>
          <w:tcPr>
            <w:tcW w:w="6445" w:type="dxa"/>
          </w:tcPr>
          <w:p>
            <w:pPr>
              <w:pStyle w:val="16"/>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6"/>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6"/>
              <w:wordWrap w:val="0"/>
              <w:rPr>
                <w:sz w:val="24"/>
              </w:rPr>
            </w:pPr>
          </w:p>
          <w:p>
            <w:pPr>
              <w:pStyle w:val="16"/>
              <w:wordWrap w:val="0"/>
              <w:spacing w:before="3"/>
            </w:pPr>
          </w:p>
          <w:p>
            <w:pPr>
              <w:pStyle w:val="16"/>
              <w:wordWrap w:val="0"/>
              <w:spacing w:line="280" w:lineRule="auto"/>
              <w:ind w:left="345" w:right="336"/>
              <w:jc w:val="both"/>
              <w:rPr>
                <w:sz w:val="24"/>
              </w:rPr>
            </w:pPr>
            <w:r>
              <w:rPr>
                <w:sz w:val="24"/>
              </w:rPr>
              <w:t>技术分</w:t>
            </w:r>
          </w:p>
        </w:tc>
        <w:tc>
          <w:tcPr>
            <w:tcW w:w="1726" w:type="dxa"/>
          </w:tcPr>
          <w:p>
            <w:pPr>
              <w:pStyle w:val="16"/>
              <w:wordWrap w:val="0"/>
              <w:rPr>
                <w:sz w:val="24"/>
              </w:rPr>
            </w:pPr>
          </w:p>
          <w:p>
            <w:pPr>
              <w:pStyle w:val="16"/>
              <w:wordWrap w:val="0"/>
              <w:spacing w:before="11"/>
              <w:rPr>
                <w:sz w:val="21"/>
              </w:rPr>
            </w:pPr>
          </w:p>
          <w:p>
            <w:pPr>
              <w:pStyle w:val="16"/>
              <w:wordWrap w:val="0"/>
              <w:ind w:left="121" w:right="115"/>
              <w:jc w:val="center"/>
              <w:rPr>
                <w:sz w:val="24"/>
              </w:rPr>
            </w:pPr>
            <w:r>
              <w:rPr>
                <w:sz w:val="24"/>
              </w:rPr>
              <w:t>技术参数响应</w:t>
            </w:r>
          </w:p>
        </w:tc>
        <w:tc>
          <w:tcPr>
            <w:tcW w:w="711" w:type="dxa"/>
          </w:tcPr>
          <w:p>
            <w:pPr>
              <w:pStyle w:val="16"/>
              <w:wordWrap w:val="0"/>
              <w:rPr>
                <w:sz w:val="24"/>
              </w:rPr>
            </w:pPr>
          </w:p>
          <w:p>
            <w:pPr>
              <w:pStyle w:val="16"/>
              <w:wordWrap w:val="0"/>
              <w:spacing w:before="11"/>
              <w:rPr>
                <w:sz w:val="21"/>
              </w:rPr>
            </w:pPr>
          </w:p>
          <w:p>
            <w:pPr>
              <w:pStyle w:val="16"/>
              <w:wordWrap w:val="0"/>
              <w:ind w:left="92" w:right="88"/>
              <w:jc w:val="center"/>
              <w:rPr>
                <w:sz w:val="24"/>
              </w:rPr>
            </w:pPr>
            <w:r>
              <w:rPr>
                <w:sz w:val="24"/>
              </w:rPr>
              <w:t>36</w:t>
            </w:r>
          </w:p>
        </w:tc>
        <w:tc>
          <w:tcPr>
            <w:tcW w:w="6445" w:type="dxa"/>
          </w:tcPr>
          <w:p>
            <w:pPr>
              <w:pStyle w:val="16"/>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6"/>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6"/>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6"/>
              <w:wordWrap w:val="0"/>
              <w:spacing w:before="9"/>
              <w:rPr>
                <w:sz w:val="17"/>
              </w:rPr>
            </w:pPr>
          </w:p>
          <w:p>
            <w:pPr>
              <w:pStyle w:val="16"/>
              <w:wordWrap w:val="0"/>
              <w:spacing w:before="1"/>
              <w:ind w:left="121" w:right="115"/>
              <w:jc w:val="center"/>
              <w:rPr>
                <w:sz w:val="24"/>
              </w:rPr>
            </w:pPr>
            <w:r>
              <w:rPr>
                <w:sz w:val="24"/>
              </w:rPr>
              <w:t>品牌影响力</w:t>
            </w:r>
          </w:p>
        </w:tc>
        <w:tc>
          <w:tcPr>
            <w:tcW w:w="711" w:type="dxa"/>
          </w:tcPr>
          <w:p>
            <w:pPr>
              <w:pStyle w:val="16"/>
              <w:wordWrap w:val="0"/>
              <w:spacing w:before="9"/>
              <w:rPr>
                <w:sz w:val="17"/>
              </w:rPr>
            </w:pPr>
          </w:p>
          <w:p>
            <w:pPr>
              <w:pStyle w:val="16"/>
              <w:wordWrap w:val="0"/>
              <w:spacing w:before="1"/>
              <w:ind w:left="4"/>
              <w:jc w:val="center"/>
              <w:rPr>
                <w:sz w:val="24"/>
              </w:rPr>
            </w:pPr>
            <w:r>
              <w:rPr>
                <w:sz w:val="24"/>
              </w:rPr>
              <w:t>6</w:t>
            </w:r>
          </w:p>
        </w:tc>
        <w:tc>
          <w:tcPr>
            <w:tcW w:w="6445" w:type="dxa"/>
          </w:tcPr>
          <w:p>
            <w:pPr>
              <w:pStyle w:val="16"/>
              <w:wordWrap w:val="0"/>
              <w:spacing w:before="47"/>
              <w:ind w:right="107"/>
              <w:jc w:val="right"/>
              <w:rPr>
                <w:sz w:val="24"/>
              </w:rPr>
            </w:pPr>
            <w:r>
              <w:rPr>
                <w:sz w:val="24"/>
              </w:rPr>
              <w:t>根据响应供应商所投产品品牌在行业内的评价、影响</w:t>
            </w:r>
          </w:p>
          <w:p>
            <w:pPr>
              <w:pStyle w:val="16"/>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10"/>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6"/>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6"/>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6"/>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6"/>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8"/>
              <w:rPr>
                <w:sz w:val="18"/>
              </w:rPr>
            </w:pPr>
          </w:p>
          <w:p>
            <w:pPr>
              <w:pStyle w:val="16"/>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232"/>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numPr>
                <w:ilvl w:val="0"/>
                <w:numId w:val="29"/>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2020</w:t>
            </w:r>
          </w:p>
          <w:p>
            <w:pPr>
              <w:pStyle w:val="16"/>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6"/>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6"/>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6"/>
              <w:wordWrap w:val="0"/>
              <w:spacing w:before="52" w:line="301" w:lineRule="exact"/>
              <w:ind w:left="105"/>
              <w:rPr>
                <w:sz w:val="24"/>
              </w:rPr>
            </w:pPr>
            <w:r>
              <w:rPr>
                <w:spacing w:val="-15"/>
                <w:sz w:val="24"/>
              </w:rPr>
              <w:t xml:space="preserve">最高得 </w:t>
            </w:r>
            <w:r>
              <w:rPr>
                <w:sz w:val="24"/>
              </w:rPr>
              <w:t>3</w:t>
            </w:r>
            <w:r>
              <w:rPr>
                <w:spacing w:val="-20"/>
                <w:sz w:val="24"/>
              </w:rPr>
              <w:t>分；</w:t>
            </w:r>
          </w:p>
          <w:p>
            <w:pPr>
              <w:pStyle w:val="16"/>
              <w:numPr>
                <w:ilvl w:val="0"/>
                <w:numId w:val="29"/>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6"/>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rFonts w:hint="eastAsia" w:eastAsiaTheme="minorEastAsia"/>
                <w:w w:val="95"/>
                <w:sz w:val="24"/>
              </w:rPr>
              <w:t>3</w:t>
            </w:r>
            <w:r>
              <w:rPr>
                <w:spacing w:val="-4"/>
                <w:w w:val="95"/>
                <w:sz w:val="24"/>
              </w:rPr>
              <w:t xml:space="preserve"> 分；</w:t>
            </w:r>
          </w:p>
          <w:p>
            <w:pPr>
              <w:pStyle w:val="16"/>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4"/>
              <w:jc w:val="center"/>
              <w:rPr>
                <w:rFonts w:hint="eastAsia" w:eastAsiaTheme="minorEastAsia"/>
                <w:sz w:val="24"/>
              </w:rPr>
            </w:pPr>
            <w:r>
              <w:rPr>
                <w:rFonts w:hint="eastAsia" w:eastAsiaTheme="minorEastAsia"/>
                <w:sz w:val="24"/>
              </w:rPr>
              <w:t>10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50"/>
              <w:ind w:left="105"/>
              <w:rPr>
                <w:rFonts w:hint="eastAsia" w:eastAsiaTheme="minorEastAsia"/>
                <w:sz w:val="24"/>
              </w:rPr>
            </w:pPr>
            <w:r>
              <w:rPr>
                <w:rFonts w:hint="eastAsia" w:eastAsiaTheme="minorEastAsia"/>
                <w:spacing w:val="-1"/>
                <w:sz w:val="24"/>
              </w:rPr>
              <w:t>满足两年免费整机质保得4分</w:t>
            </w:r>
            <w:r>
              <w:rPr>
                <w:spacing w:val="-1"/>
                <w:sz w:val="24"/>
              </w:rPr>
              <w:t xml:space="preserve">，每增加一年免费质保加 </w:t>
            </w:r>
            <w:r>
              <w:rPr>
                <w:rFonts w:hint="eastAsia" w:eastAsiaTheme="minorEastAsia"/>
                <w:sz w:val="24"/>
              </w:rPr>
              <w:t>2</w:t>
            </w:r>
          </w:p>
          <w:p>
            <w:pPr>
              <w:pStyle w:val="16"/>
              <w:wordWrap w:val="0"/>
              <w:spacing w:before="52" w:line="292" w:lineRule="exact"/>
              <w:ind w:left="105"/>
              <w:rPr>
                <w:sz w:val="24"/>
              </w:rPr>
            </w:pPr>
            <w:r>
              <w:rPr>
                <w:spacing w:val="-8"/>
                <w:sz w:val="24"/>
              </w:rPr>
              <w:t>分，本项最高得</w:t>
            </w:r>
            <w:r>
              <w:rPr>
                <w:rFonts w:hint="eastAsia" w:eastAsiaTheme="minorEastAsia"/>
                <w:sz w:val="24"/>
              </w:rPr>
              <w:t>10</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30"/>
              </w:rPr>
            </w:pPr>
          </w:p>
          <w:p>
            <w:pPr>
              <w:pStyle w:val="16"/>
              <w:wordWrap w:val="0"/>
              <w:spacing w:before="1"/>
              <w:ind w:left="4"/>
              <w:jc w:val="center"/>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6"/>
              <w:numPr>
                <w:ilvl w:val="0"/>
                <w:numId w:val="30"/>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rFonts w:hint="eastAsia" w:eastAsiaTheme="minorEastAsia"/>
                <w:sz w:val="24"/>
              </w:rPr>
              <w:t>3</w:t>
            </w:r>
            <w:r>
              <w:rPr>
                <w:sz w:val="24"/>
              </w:rPr>
              <w:t>-0</w:t>
            </w:r>
            <w:r>
              <w:rPr>
                <w:spacing w:val="-20"/>
                <w:sz w:val="24"/>
              </w:rPr>
              <w:t xml:space="preserve"> 分；</w:t>
            </w:r>
          </w:p>
          <w:p>
            <w:pPr>
              <w:pStyle w:val="16"/>
              <w:numPr>
                <w:ilvl w:val="0"/>
                <w:numId w:val="30"/>
              </w:numPr>
              <w:tabs>
                <w:tab w:val="left" w:pos="346"/>
              </w:tabs>
              <w:wordWrap w:val="0"/>
              <w:spacing w:before="1"/>
              <w:ind w:left="346"/>
              <w:rPr>
                <w:sz w:val="24"/>
              </w:rPr>
            </w:pPr>
            <w:r>
              <w:rPr>
                <w:spacing w:val="-1"/>
                <w:sz w:val="24"/>
              </w:rPr>
              <w:t>横向对比培训及巡检方案设计、次数、方式，根据方案科</w:t>
            </w:r>
          </w:p>
          <w:p>
            <w:pPr>
              <w:pStyle w:val="16"/>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3</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w:t>
            </w:r>
            <w:r>
              <w:rPr>
                <w:rFonts w:ascii="Calibri" w:hAnsi="Calibri" w:eastAsia="Calibri"/>
                <w:spacing w:val="-1"/>
                <w:sz w:val="21"/>
              </w:rPr>
              <w:t>15</w:t>
            </w:r>
            <w:r>
              <w:rPr>
                <w:spacing w:val="-1"/>
                <w:sz w:val="21"/>
              </w:rPr>
              <w:t>天﹤</w:t>
            </w:r>
            <w:r>
              <w:rPr>
                <w:rFonts w:hint="eastAsia" w:eastAsiaTheme="minorEastAsia"/>
                <w:spacing w:val="-1"/>
                <w:sz w:val="21"/>
              </w:rPr>
              <w:t>交货期</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6"/>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3"/>
        <w:tabs>
          <w:tab w:val="left" w:pos="2208"/>
        </w:tabs>
        <w:wordWrap w:val="0"/>
      </w:pPr>
      <w:r>
        <mc:AlternateContent>
          <mc:Choice Requires="wps">
            <w:drawing>
              <wp:anchor distT="0" distB="0" distL="114300" distR="114300" simplePos="0" relativeHeight="2516664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5" name="矩形 3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60.95pt;margin-top:2.45pt;height:0.7pt;width:473.6pt;mso-position-horizontal-relative:page;z-index:-2516500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eZf7frMBAABfAwAADgAAAAAAAAABACAAAAAmAQAAZHJzL2Uyb0RvYy54bWxQSwUGAAAAAAYA&#10;BgBZAQAASwUAAAAA&#10;">
                <v:fill on="t" focussize="0,0"/>
                <v:stroke on="f"/>
                <v:imagedata o:title=""/>
                <o:lock v:ext="edit" aspectratio="f"/>
              </v:rect>
            </w:pict>
          </mc:Fallback>
        </mc:AlternateContent>
      </w:r>
      <w:bookmarkStart w:id="11" w:name="_TOC_250002"/>
      <w:r>
        <w:t>第四部分</w:t>
      </w:r>
      <w:r>
        <w:tab/>
      </w:r>
      <w:bookmarkEnd w:id="11"/>
      <w:r>
        <w:rPr>
          <w:w w:val="95"/>
        </w:rPr>
        <w:t>采购需求</w:t>
      </w:r>
    </w:p>
    <w:p>
      <w:pPr>
        <w:spacing w:before="244" w:line="360" w:lineRule="auto"/>
        <w:ind w:left="227"/>
        <w:rPr>
          <w:rFonts w:ascii="Microsoft YaHei UI" w:eastAsia="Microsoft YaHei UI"/>
          <w:b/>
          <w:sz w:val="24"/>
        </w:rPr>
      </w:pPr>
      <w:r>
        <w:rPr>
          <w:rFonts w:hint="eastAsia" w:ascii="Microsoft YaHei UI" w:eastAsia="Microsoft YaHei UI"/>
          <w:b/>
          <w:sz w:val="24"/>
        </w:rPr>
        <w:t>一、项目概况</w:t>
      </w:r>
    </w:p>
    <w:p>
      <w:pPr>
        <w:spacing w:line="360" w:lineRule="auto"/>
        <w:rPr>
          <w:rFonts w:hint="eastAsia" w:eastAsiaTheme="minorEastAsia"/>
        </w:rPr>
      </w:pPr>
      <w:r>
        <w:rPr>
          <w:spacing w:val="-1"/>
        </w:rPr>
        <w:t>设备名称：</w:t>
      </w:r>
      <w:r>
        <w:rPr>
          <w:rFonts w:hint="eastAsia"/>
        </w:rPr>
        <w:t>窥肛器</w:t>
      </w:r>
      <w:r>
        <w:rPr>
          <w:rFonts w:hint="eastAsia" w:eastAsiaTheme="minorEastAsia"/>
        </w:rPr>
        <w:t>22套</w:t>
      </w:r>
    </w:p>
    <w:p>
      <w:pPr>
        <w:spacing w:before="2" w:line="360" w:lineRule="auto"/>
        <w:ind w:right="7656"/>
        <w:rPr>
          <w:rFonts w:hint="eastAsia" w:eastAsiaTheme="minorEastAsia"/>
          <w:spacing w:val="-30"/>
          <w:sz w:val="24"/>
        </w:rPr>
      </w:pPr>
      <w:r>
        <w:rPr>
          <w:spacing w:val="-2"/>
          <w:sz w:val="24"/>
        </w:rPr>
        <w:t>预算：</w:t>
      </w:r>
      <w:r>
        <w:rPr>
          <w:rFonts w:hint="eastAsia" w:eastAsiaTheme="minorEastAsia"/>
          <w:spacing w:val="-2"/>
          <w:sz w:val="24"/>
        </w:rPr>
        <w:t>4万元</w:t>
      </w:r>
    </w:p>
    <w:p>
      <w:pPr>
        <w:rPr>
          <w:rFonts w:hint="eastAsia" w:ascii="Microsoft YaHei UI" w:eastAsiaTheme="minorEastAsia"/>
          <w:b/>
          <w:sz w:val="24"/>
        </w:rPr>
      </w:pPr>
      <w:r>
        <w:rPr>
          <w:rFonts w:hint="eastAsia" w:ascii="Microsoft YaHei UI" w:eastAsia="Microsoft YaHei UI"/>
          <w:b/>
          <w:sz w:val="24"/>
        </w:rPr>
        <w:t>二、技术性能指标</w:t>
      </w:r>
    </w:p>
    <w:p>
      <w:pPr>
        <w:rPr>
          <w:rFonts w:hint="eastAsia" w:eastAsiaTheme="minorEastAsia"/>
        </w:rPr>
      </w:pPr>
    </w:p>
    <w:p>
      <w:r>
        <w:rPr>
          <w:rFonts w:hint="eastAsia"/>
        </w:rPr>
        <w:t>窥肛器，不锈钢材质。U型28*76mm、30*76mm各23个</w:t>
      </w:r>
    </w:p>
    <w:p>
      <w:pPr>
        <w:rPr>
          <w:rFonts w:hint="eastAsia" w:eastAsiaTheme="minorEastAsia"/>
          <w:w w:val="95"/>
          <w:sz w:val="24"/>
          <w:szCs w:val="24"/>
        </w:rPr>
      </w:pPr>
    </w:p>
    <w:p>
      <w:pPr>
        <w:wordWrap w:val="0"/>
        <w:spacing w:before="134" w:line="292" w:lineRule="auto"/>
        <w:ind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Theme="minorEastAsia"/>
          <w:b/>
          <w:w w:val="95"/>
        </w:rPr>
        <w:t>3</w:t>
      </w:r>
      <w:r>
        <w:rPr>
          <w:rFonts w:hint="eastAsia" w:ascii="Microsoft YaHei UI" w:eastAsia="Microsoft YaHei UI"/>
          <w:b/>
          <w:w w:val="95"/>
        </w:rPr>
        <w:t>0</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wordWrap w:val="0"/>
        <w:spacing w:before="160" w:line="211" w:lineRule="auto"/>
        <w:ind w:right="6936"/>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3"/>
        <w:tabs>
          <w:tab w:val="left" w:pos="4203"/>
        </w:tabs>
        <w:wordWrap w:val="0"/>
        <w:spacing w:line="669" w:lineRule="exact"/>
        <w:ind w:left="1994" w:right="0"/>
        <w:jc w:val="left"/>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6" name="矩形 34"/>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r&#10;hz7XAAAACAEAAA8AAAAAAAAAAQAgAAAAIgAAAGRycy9kb3ducmV2LnhtbFBLAQIUABQAAAAIAIdO&#10;4kByeJwSsgEAAF8DAAAOAAAAAAAAAAEAIAAAACYBAABkcnMvZTJvRG9jLnhtbFBLBQYAAAAABgAG&#10;AFkBAABKBQAAAAA=&#10;">
                <v:fill on="t" focussize="0,0"/>
                <v:stroke on="f"/>
                <v:imagedata o:title=""/>
                <o:lock v:ext="edit" aspectratio="f"/>
              </v:rect>
            </w:pict>
          </mc:Fallback>
        </mc:AlternateConten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10"/>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243" w:type="dxa"/>
          </w:tcPr>
          <w:p>
            <w:pPr>
              <w:pStyle w:val="16"/>
              <w:wordWrap w:val="0"/>
              <w:spacing w:before="144"/>
              <w:ind w:left="361" w:right="352"/>
              <w:jc w:val="center"/>
              <w:rPr>
                <w:sz w:val="24"/>
              </w:rPr>
            </w:pPr>
            <w:r>
              <w:rPr>
                <w:sz w:val="24"/>
              </w:rPr>
              <w:t>序号</w:t>
            </w:r>
          </w:p>
        </w:tc>
        <w:tc>
          <w:tcPr>
            <w:tcW w:w="1277" w:type="dxa"/>
          </w:tcPr>
          <w:p>
            <w:pPr>
              <w:pStyle w:val="16"/>
              <w:wordWrap w:val="0"/>
              <w:spacing w:before="144"/>
              <w:ind w:left="398"/>
              <w:rPr>
                <w:sz w:val="24"/>
              </w:rPr>
            </w:pPr>
            <w:r>
              <w:rPr>
                <w:sz w:val="24"/>
              </w:rPr>
              <w:t>名称</w:t>
            </w:r>
          </w:p>
        </w:tc>
        <w:tc>
          <w:tcPr>
            <w:tcW w:w="1557" w:type="dxa"/>
          </w:tcPr>
          <w:p>
            <w:pPr>
              <w:pStyle w:val="16"/>
              <w:wordWrap w:val="0"/>
              <w:spacing w:before="144"/>
              <w:ind w:left="297"/>
              <w:rPr>
                <w:sz w:val="24"/>
              </w:rPr>
            </w:pPr>
            <w:r>
              <w:rPr>
                <w:sz w:val="24"/>
              </w:rPr>
              <w:t>品牌型号</w:t>
            </w:r>
          </w:p>
        </w:tc>
        <w:tc>
          <w:tcPr>
            <w:tcW w:w="1418" w:type="dxa"/>
          </w:tcPr>
          <w:p>
            <w:pPr>
              <w:pStyle w:val="16"/>
              <w:wordWrap w:val="0"/>
              <w:spacing w:before="144"/>
              <w:ind w:left="108"/>
              <w:rPr>
                <w:sz w:val="24"/>
              </w:rPr>
            </w:pPr>
            <w:r>
              <w:rPr>
                <w:sz w:val="24"/>
              </w:rPr>
              <w:t>单价（元）</w:t>
            </w:r>
          </w:p>
        </w:tc>
        <w:tc>
          <w:tcPr>
            <w:tcW w:w="707" w:type="dxa"/>
          </w:tcPr>
          <w:p>
            <w:pPr>
              <w:pStyle w:val="16"/>
              <w:wordWrap w:val="0"/>
              <w:spacing w:before="144"/>
              <w:ind w:left="114"/>
              <w:rPr>
                <w:sz w:val="24"/>
              </w:rPr>
            </w:pPr>
            <w:r>
              <w:rPr>
                <w:sz w:val="24"/>
              </w:rPr>
              <w:t>数量</w:t>
            </w:r>
          </w:p>
        </w:tc>
        <w:tc>
          <w:tcPr>
            <w:tcW w:w="1276" w:type="dxa"/>
          </w:tcPr>
          <w:p>
            <w:pPr>
              <w:pStyle w:val="16"/>
              <w:wordWrap w:val="0"/>
              <w:spacing w:before="144"/>
              <w:ind w:left="110" w:right="-29"/>
              <w:rPr>
                <w:sz w:val="24"/>
              </w:rPr>
            </w:pPr>
            <w:r>
              <w:rPr>
                <w:spacing w:val="-5"/>
                <w:sz w:val="24"/>
              </w:rPr>
              <w:t>总价</w:t>
            </w:r>
            <w:r>
              <w:rPr>
                <w:spacing w:val="-4"/>
                <w:sz w:val="24"/>
              </w:rPr>
              <w:t>（元）</w:t>
            </w:r>
          </w:p>
        </w:tc>
        <w:tc>
          <w:tcPr>
            <w:tcW w:w="1041" w:type="dxa"/>
          </w:tcPr>
          <w:p>
            <w:pPr>
              <w:pStyle w:val="16"/>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6"/>
              <w:wordWrap w:val="0"/>
              <w:spacing w:before="143"/>
              <w:ind w:left="9"/>
              <w:jc w:val="center"/>
              <w:rPr>
                <w:sz w:val="24"/>
              </w:rPr>
            </w:pPr>
            <w:r>
              <w:rPr>
                <w:sz w:val="24"/>
              </w:rPr>
              <w:t>1</w:t>
            </w:r>
          </w:p>
        </w:tc>
        <w:tc>
          <w:tcPr>
            <w:tcW w:w="1277" w:type="dxa"/>
          </w:tcPr>
          <w:p>
            <w:pPr>
              <w:pStyle w:val="16"/>
              <w:wordWrap w:val="0"/>
              <w:rPr>
                <w:rFonts w:ascii="Times New Roman"/>
                <w:sz w:val="24"/>
              </w:rPr>
            </w:pPr>
          </w:p>
        </w:tc>
        <w:tc>
          <w:tcPr>
            <w:tcW w:w="1557" w:type="dxa"/>
          </w:tcPr>
          <w:p>
            <w:pPr>
              <w:pStyle w:val="16"/>
              <w:wordWrap w:val="0"/>
              <w:rPr>
                <w:rFonts w:ascii="Times New Roman"/>
                <w:sz w:val="24"/>
              </w:rPr>
            </w:pPr>
          </w:p>
        </w:tc>
        <w:tc>
          <w:tcPr>
            <w:tcW w:w="1418" w:type="dxa"/>
          </w:tcPr>
          <w:p>
            <w:pPr>
              <w:pStyle w:val="16"/>
              <w:wordWrap w:val="0"/>
              <w:rPr>
                <w:rFonts w:ascii="Times New Roman"/>
                <w:sz w:val="24"/>
              </w:rPr>
            </w:pPr>
          </w:p>
        </w:tc>
        <w:tc>
          <w:tcPr>
            <w:tcW w:w="707" w:type="dxa"/>
          </w:tcPr>
          <w:p>
            <w:pPr>
              <w:pStyle w:val="16"/>
              <w:wordWrap w:val="0"/>
              <w:rPr>
                <w:rFonts w:ascii="Times New Roman"/>
                <w:sz w:val="24"/>
              </w:rPr>
            </w:pPr>
          </w:p>
        </w:tc>
        <w:tc>
          <w:tcPr>
            <w:tcW w:w="1276" w:type="dxa"/>
          </w:tcPr>
          <w:p>
            <w:pPr>
              <w:pStyle w:val="16"/>
              <w:wordWrap w:val="0"/>
              <w:rPr>
                <w:rFonts w:ascii="Times New Roman"/>
                <w:sz w:val="24"/>
              </w:rPr>
            </w:pPr>
          </w:p>
        </w:tc>
        <w:tc>
          <w:tcPr>
            <w:tcW w:w="1041" w:type="dxa"/>
          </w:tcPr>
          <w:p>
            <w:pPr>
              <w:pStyle w:val="16"/>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5"/>
        <w:numPr>
          <w:ilvl w:val="0"/>
          <w:numId w:val="31"/>
        </w:numPr>
        <w:tabs>
          <w:tab w:val="left" w:pos="950"/>
        </w:tabs>
        <w:wordWrap w:val="0"/>
        <w:spacing w:before="118"/>
        <w:ind w:hanging="242"/>
        <w:rPr>
          <w:sz w:val="24"/>
        </w:rPr>
      </w:pPr>
      <w:r>
        <w:rPr>
          <w:sz w:val="24"/>
        </w:rPr>
        <w:t>本合同条款；</w:t>
      </w:r>
    </w:p>
    <w:p>
      <w:pPr>
        <w:pStyle w:val="15"/>
        <w:numPr>
          <w:ilvl w:val="0"/>
          <w:numId w:val="31"/>
        </w:numPr>
        <w:tabs>
          <w:tab w:val="left" w:pos="950"/>
        </w:tabs>
        <w:wordWrap w:val="0"/>
        <w:spacing w:before="173"/>
        <w:ind w:hanging="242"/>
        <w:rPr>
          <w:sz w:val="24"/>
        </w:rPr>
      </w:pPr>
      <w:r>
        <w:rPr>
          <w:sz w:val="24"/>
        </w:rPr>
        <w:t>合同附件（如有</w:t>
      </w:r>
      <w:r>
        <w:rPr>
          <w:spacing w:val="-120"/>
          <w:sz w:val="24"/>
        </w:rPr>
        <w:t>）</w:t>
      </w:r>
      <w:r>
        <w:rPr>
          <w:sz w:val="24"/>
        </w:rPr>
        <w:t>；</w:t>
      </w:r>
    </w:p>
    <w:p>
      <w:pPr>
        <w:pStyle w:val="15"/>
        <w:numPr>
          <w:ilvl w:val="0"/>
          <w:numId w:val="31"/>
        </w:numPr>
        <w:tabs>
          <w:tab w:val="left" w:pos="950"/>
        </w:tabs>
        <w:wordWrap w:val="0"/>
        <w:spacing w:before="172"/>
        <w:ind w:hanging="242"/>
        <w:rPr>
          <w:sz w:val="24"/>
        </w:rPr>
      </w:pPr>
      <w:r>
        <w:rPr>
          <w:sz w:val="24"/>
        </w:rPr>
        <w:t>磋商文件；</w:t>
      </w:r>
    </w:p>
    <w:p>
      <w:pPr>
        <w:pStyle w:val="15"/>
        <w:numPr>
          <w:ilvl w:val="0"/>
          <w:numId w:val="31"/>
        </w:numPr>
        <w:tabs>
          <w:tab w:val="left" w:pos="950"/>
        </w:tabs>
        <w:wordWrap w:val="0"/>
        <w:spacing w:before="173"/>
        <w:ind w:hanging="242"/>
        <w:rPr>
          <w:sz w:val="24"/>
        </w:rPr>
      </w:pPr>
      <w:r>
        <w:rPr>
          <w:sz w:val="24"/>
        </w:rPr>
        <w:t>乙方响应文件；</w:t>
      </w:r>
    </w:p>
    <w:p>
      <w:pPr>
        <w:pStyle w:val="15"/>
        <w:numPr>
          <w:ilvl w:val="0"/>
          <w:numId w:val="31"/>
        </w:numPr>
        <w:tabs>
          <w:tab w:val="left" w:pos="950"/>
        </w:tabs>
        <w:wordWrap w:val="0"/>
        <w:spacing w:before="172"/>
        <w:ind w:hanging="242"/>
        <w:rPr>
          <w:sz w:val="24"/>
        </w:rPr>
      </w:pPr>
      <w:r>
        <w:rPr>
          <w:sz w:val="24"/>
        </w:rPr>
        <w:t>乙方的最终报价及承诺书；</w:t>
      </w:r>
    </w:p>
    <w:p>
      <w:pPr>
        <w:pStyle w:val="15"/>
        <w:numPr>
          <w:ilvl w:val="0"/>
          <w:numId w:val="31"/>
        </w:numPr>
        <w:tabs>
          <w:tab w:val="left" w:pos="950"/>
        </w:tabs>
        <w:wordWrap w:val="0"/>
        <w:spacing w:before="173"/>
        <w:ind w:hanging="242"/>
        <w:rPr>
          <w:sz w:val="24"/>
        </w:rPr>
      </w:pPr>
      <w:r>
        <w:rPr>
          <w:sz w:val="24"/>
        </w:rPr>
        <w:t>成交通知书</w:t>
      </w:r>
    </w:p>
    <w:p>
      <w:pPr>
        <w:pStyle w:val="15"/>
        <w:numPr>
          <w:ilvl w:val="0"/>
          <w:numId w:val="31"/>
        </w:numPr>
        <w:tabs>
          <w:tab w:val="left" w:pos="1069"/>
        </w:tabs>
        <w:wordWrap w:val="0"/>
        <w:spacing w:before="172"/>
        <w:ind w:left="1068" w:hanging="361"/>
        <w:jc w:val="both"/>
        <w:rPr>
          <w:sz w:val="24"/>
        </w:rPr>
      </w:pPr>
      <w:r>
        <w:rPr>
          <w:sz w:val="24"/>
        </w:rPr>
        <w:t>乙方提供的由制造商出具的原厂质保承诺函；</w:t>
      </w:r>
    </w:p>
    <w:p>
      <w:pPr>
        <w:pStyle w:val="15"/>
        <w:numPr>
          <w:ilvl w:val="0"/>
          <w:numId w:val="31"/>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5"/>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5"/>
        <w:numPr>
          <w:ilvl w:val="0"/>
          <w:numId w:val="32"/>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5"/>
        <w:numPr>
          <w:ilvl w:val="0"/>
          <w:numId w:val="32"/>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2"/>
        <w:wordWrap w:val="0"/>
        <w:spacing w:before="144" w:line="374" w:lineRule="auto"/>
        <w:ind w:left="227" w:right="404"/>
      </w:pPr>
      <w:r>
        <w:rPr>
          <w:rFonts w:hint="eastAsia" w:eastAsiaTheme="minorEastAsia"/>
        </w:rPr>
        <w:t>3.</w:t>
      </w:r>
      <w:r>
        <w:t>乙方应保证货物是全新、未使用过的原装合格正品，并完全符合合同规定的数量规格、和性能的要求，否则按退货处理。货物验收后，在免费保修期内，乙方应对由于设计、工艺或材料的缺陷而发生的任何不足或故障负责，并承担由此引起的一切后果。</w:t>
      </w:r>
    </w:p>
    <w:p>
      <w:pPr>
        <w:wordWrap w:val="0"/>
        <w:rPr>
          <w:rFonts w:hint="eastAsia" w:eastAsiaTheme="minorEastAsia"/>
          <w:sz w:val="24"/>
        </w:rPr>
        <w:sectPr>
          <w:pgSz w:w="11910" w:h="16840"/>
          <w:pgMar w:top="1280" w:right="840" w:bottom="960" w:left="1020" w:header="877" w:footer="770" w:gutter="0"/>
          <w:cols w:space="720" w:num="1"/>
        </w:sectPr>
      </w:pPr>
    </w:p>
    <w:p>
      <w:pPr>
        <w:pStyle w:val="2"/>
        <w:wordWrap w:val="0"/>
        <w:spacing w:before="144" w:line="374" w:lineRule="auto"/>
        <w:ind w:right="404"/>
        <w:rPr>
          <w:rFonts w:hint="eastAsia" w:eastAsiaTheme="minorEastAsia"/>
        </w:rPr>
      </w:pP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5"/>
        <w:numPr>
          <w:ilvl w:val="0"/>
          <w:numId w:val="33"/>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5"/>
        <w:numPr>
          <w:ilvl w:val="0"/>
          <w:numId w:val="33"/>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5"/>
        <w:numPr>
          <w:ilvl w:val="0"/>
          <w:numId w:val="33"/>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5"/>
        <w:numPr>
          <w:ilvl w:val="0"/>
          <w:numId w:val="34"/>
        </w:numPr>
        <w:tabs>
          <w:tab w:val="left" w:pos="949"/>
        </w:tabs>
        <w:wordWrap w:val="0"/>
        <w:spacing w:before="1"/>
        <w:ind w:hanging="241"/>
        <w:rPr>
          <w:sz w:val="24"/>
        </w:rPr>
      </w:pPr>
      <w:r>
        <w:rPr>
          <w:sz w:val="24"/>
        </w:rPr>
        <w:t>.验收标准及期限：</w:t>
      </w:r>
    </w:p>
    <w:p>
      <w:pPr>
        <w:pStyle w:val="15"/>
        <w:numPr>
          <w:ilvl w:val="1"/>
          <w:numId w:val="34"/>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5"/>
        <w:numPr>
          <w:ilvl w:val="1"/>
          <w:numId w:val="34"/>
        </w:numPr>
        <w:tabs>
          <w:tab w:val="left" w:pos="1190"/>
        </w:tabs>
        <w:wordWrap w:val="0"/>
        <w:spacing w:before="1"/>
        <w:ind w:left="1189" w:hanging="482"/>
        <w:rPr>
          <w:sz w:val="24"/>
        </w:rPr>
      </w:pPr>
      <w:r>
        <w:rPr>
          <w:sz w:val="24"/>
        </w:rPr>
        <w:t>货物到货验收包括：规格、数量、外观质量、及货物包装是否完好。</w:t>
      </w:r>
    </w:p>
    <w:p>
      <w:pPr>
        <w:pStyle w:val="15"/>
        <w:numPr>
          <w:ilvl w:val="1"/>
          <w:numId w:val="34"/>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5"/>
        <w:numPr>
          <w:ilvl w:val="0"/>
          <w:numId w:val="35"/>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5"/>
        <w:numPr>
          <w:ilvl w:val="0"/>
          <w:numId w:val="35"/>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5"/>
        <w:numPr>
          <w:ilvl w:val="0"/>
          <w:numId w:val="35"/>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5"/>
        <w:numPr>
          <w:ilvl w:val="0"/>
          <w:numId w:val="35"/>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rFonts w:hint="eastAsia" w:eastAsiaTheme="minorEastAsia"/>
          <w:color w:val="000000" w:themeColor="text1"/>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5"/>
        <w:numPr>
          <w:ilvl w:val="0"/>
          <w:numId w:val="3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5"/>
        <w:numPr>
          <w:ilvl w:val="0"/>
          <w:numId w:val="3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5"/>
        <w:numPr>
          <w:ilvl w:val="0"/>
          <w:numId w:val="3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5"/>
        <w:numPr>
          <w:ilvl w:val="0"/>
          <w:numId w:val="37"/>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5"/>
        <w:numPr>
          <w:ilvl w:val="0"/>
          <w:numId w:val="37"/>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5"/>
        <w:numPr>
          <w:ilvl w:val="0"/>
          <w:numId w:val="37"/>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5"/>
        <w:numPr>
          <w:ilvl w:val="0"/>
          <w:numId w:val="37"/>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5"/>
        <w:numPr>
          <w:ilvl w:val="0"/>
          <w:numId w:val="38"/>
        </w:numPr>
        <w:tabs>
          <w:tab w:val="left" w:pos="1070"/>
        </w:tabs>
        <w:wordWrap w:val="0"/>
        <w:spacing w:before="118"/>
        <w:ind w:hanging="362"/>
        <w:rPr>
          <w:sz w:val="24"/>
        </w:rPr>
      </w:pPr>
      <w:r>
        <w:rPr>
          <w:sz w:val="24"/>
        </w:rPr>
        <w:t>本合同在中国宿迁市区签署。</w:t>
      </w:r>
    </w:p>
    <w:p>
      <w:pPr>
        <w:pStyle w:val="15"/>
        <w:numPr>
          <w:ilvl w:val="0"/>
          <w:numId w:val="38"/>
        </w:numPr>
        <w:tabs>
          <w:tab w:val="left" w:pos="1070"/>
        </w:tabs>
        <w:wordWrap w:val="0"/>
        <w:spacing w:before="173"/>
        <w:ind w:hanging="362"/>
        <w:rPr>
          <w:sz w:val="24"/>
        </w:rPr>
      </w:pPr>
      <w:r>
        <w:rPr>
          <w:sz w:val="24"/>
        </w:rPr>
        <w:t>如无特殊说明，本合同中货币币种均为人民币。</w:t>
      </w:r>
    </w:p>
    <w:p>
      <w:pPr>
        <w:pStyle w:val="15"/>
        <w:numPr>
          <w:ilvl w:val="0"/>
          <w:numId w:val="38"/>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3"/>
        <w:wordWrap w:val="0"/>
        <w:ind w:right="176"/>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7" name="矩形 33"/>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h04sbLMBAABfAwAADgAAAAAAAAABACAAAAAmAQAAZHJzL2Uyb0RvYy54bWxQSwUGAAAAAAYA&#10;BgBZAQAASwUAAAAA&#10;">
                <v:fill on="t" focussize="0,0"/>
                <v:stroke on="f"/>
                <v:imagedata o:title=""/>
                <o:lock v:ext="edit" aspectratio="f"/>
              </v:rect>
            </w:pict>
          </mc:Fallback>
        </mc:AlternateConten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tabs>
          <w:tab w:val="left" w:pos="1433"/>
        </w:tabs>
        <w:wordWrap w:val="0"/>
        <w:spacing w:before="34"/>
        <w:ind w:left="227"/>
        <w:rPr>
          <w:rFonts w:hint="eastAsia" w:eastAsiaTheme="minorEastAsia"/>
          <w:w w:val="95"/>
          <w:sz w:val="32"/>
        </w:rPr>
      </w:pPr>
      <w:r>
        <w:rPr>
          <w:w w:val="95"/>
          <w:sz w:val="32"/>
        </w:rPr>
        <w:t>目录</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一</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rPr>
          <w:rFonts w:hint="eastAsia" w:eastAsiaTheme="minorEastAsia"/>
        </w:rPr>
        <w:t>一</w:t>
      </w:r>
      <w:r>
        <w:t>、报价一览表</w:t>
      </w:r>
      <w:r>
        <w:rPr>
          <w:rFonts w:hint="eastAsia" w:eastAsiaTheme="minorEastAsia"/>
        </w:rPr>
        <w:t>二</w:t>
      </w:r>
      <w:r>
        <w:t>、分项报价表</w:t>
      </w:r>
    </w:p>
    <w:p>
      <w:pPr>
        <w:wordWrap w:val="0"/>
        <w:spacing w:before="1"/>
        <w:ind w:left="449"/>
      </w:pPr>
      <w:r>
        <w:rPr>
          <w:rFonts w:hint="eastAsia" w:eastAsiaTheme="minorEastAsia"/>
          <w:spacing w:val="-1"/>
        </w:rPr>
        <w:t>三</w:t>
      </w:r>
      <w:r>
        <w:rPr>
          <w:spacing w:val="-1"/>
        </w:rPr>
        <w:t>、耗材</w:t>
      </w:r>
      <w:r>
        <w:rPr>
          <w:rFonts w:ascii="Calibri" w:eastAsia="Calibri"/>
        </w:rPr>
        <w:t>/</w:t>
      </w:r>
      <w:r>
        <w:t>试剂报价表</w:t>
      </w:r>
    </w:p>
    <w:p>
      <w:pPr>
        <w:wordWrap w:val="0"/>
        <w:spacing w:before="117"/>
        <w:ind w:left="449"/>
      </w:pPr>
      <w:r>
        <w:rPr>
          <w:rFonts w:hint="eastAsia" w:eastAsiaTheme="minorEastAsia"/>
          <w:spacing w:val="-1"/>
        </w:rPr>
        <w:t>四</w:t>
      </w:r>
      <w:r>
        <w:rPr>
          <w:spacing w:val="-1"/>
        </w:rPr>
        <w:t>、维保期后维修费用承诺表</w:t>
      </w:r>
    </w:p>
    <w:p>
      <w:pPr>
        <w:tabs>
          <w:tab w:val="left" w:pos="1433"/>
        </w:tabs>
        <w:wordWrap w:val="0"/>
        <w:spacing w:before="1"/>
        <w:ind w:firstLine="240" w:firstLineChars="100"/>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二</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rPr>
          <w:rFonts w:hint="eastAsia" w:eastAsiaTheme="minorEastAsia"/>
        </w:rPr>
        <w:t>五</w:t>
      </w:r>
      <w:r>
        <w:t>、磋商响应函</w:t>
      </w:r>
    </w:p>
    <w:p>
      <w:pPr>
        <w:wordWrap w:val="0"/>
        <w:spacing w:before="119" w:line="340" w:lineRule="auto"/>
        <w:ind w:left="449" w:right="5853"/>
        <w:jc w:val="both"/>
      </w:pPr>
      <w:r>
        <w:rPr>
          <w:rFonts w:hint="eastAsia" w:eastAsiaTheme="minorEastAsia"/>
        </w:rPr>
        <w:t>六</w:t>
      </w:r>
      <w:r>
        <w:t>、法定代表人身份证明或授权委托书</w:t>
      </w:r>
      <w:r>
        <w:rPr>
          <w:rFonts w:hint="eastAsia" w:eastAsiaTheme="minorEastAsia"/>
        </w:rPr>
        <w:t>七</w:t>
      </w:r>
      <w:r>
        <w:t>、营业执照副本和税务登记证复印件</w:t>
      </w:r>
      <w:r>
        <w:rPr>
          <w:rFonts w:hint="eastAsia" w:eastAsiaTheme="minorEastAsia"/>
        </w:rPr>
        <w:t>八</w:t>
      </w:r>
      <w:r>
        <w:t>、无重大违法行为声明</w:t>
      </w:r>
    </w:p>
    <w:p>
      <w:pPr>
        <w:wordWrap w:val="0"/>
        <w:ind w:left="449"/>
      </w:pPr>
      <w:r>
        <w:rPr>
          <w:rFonts w:hint="eastAsia" w:eastAsiaTheme="minorEastAsia"/>
          <w:spacing w:val="-1"/>
        </w:rPr>
        <w:t>九</w:t>
      </w:r>
      <w:r>
        <w:rPr>
          <w:spacing w:val="-1"/>
        </w:rPr>
        <w:t>、医疗器械注册证、生产许可证、经营许可证、授权书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mc:AlternateContent>
          <mc:Choice Requires="wpg">
            <w:drawing>
              <wp:inline distT="0" distB="0" distL="114300" distR="114300">
                <wp:extent cx="9182100" cy="9525"/>
                <wp:effectExtent l="0" t="0" r="0" b="0"/>
                <wp:docPr id="9" name="组合 31"/>
                <wp:cNvGraphicFramePr/>
                <a:graphic xmlns:a="http://schemas.openxmlformats.org/drawingml/2006/main">
                  <a:graphicData uri="http://schemas.microsoft.com/office/word/2010/wordprocessingGroup">
                    <wpg:wgp>
                      <wpg:cNvGrpSpPr/>
                      <wpg:grpSpPr>
                        <a:xfrm>
                          <a:off x="0" y="0"/>
                          <a:ext cx="9182100" cy="9525"/>
                          <a:chOff x="0" y="0"/>
                          <a:chExt cx="14460" cy="15"/>
                        </a:xfrm>
                      </wpg:grpSpPr>
                      <wps:wsp>
                        <wps:cNvPr id="8" name="矩形 32"/>
                        <wps:cNvSpPr/>
                        <wps:spPr>
                          <a:xfrm>
                            <a:off x="0" y="0"/>
                            <a:ext cx="14460" cy="15"/>
                          </a:xfrm>
                          <a:prstGeom prst="rect">
                            <a:avLst/>
                          </a:prstGeom>
                          <a:solidFill>
                            <a:srgbClr val="000000"/>
                          </a:solidFill>
                          <a:ln>
                            <a:noFill/>
                          </a:ln>
                        </wps:spPr>
                        <wps:bodyPr upright="1"/>
                      </wps:wsp>
                    </wpg:wgp>
                  </a:graphicData>
                </a:graphic>
              </wp:inline>
            </w:drawing>
          </mc:Choice>
          <mc:Fallback>
            <w:pict>
              <v:group id="组合 31" o:spid="_x0000_s1026" o:spt="203" style="height:0.75pt;width:723pt;" coordsize="14460,15"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u2hV1AAAAAQBAAAPAAAAAAAAAAEAIAAAACIAAABk&#10;cnMvZG93bnJldi54bWxQSwECFAAUAAAACACHTuJAYjabCAoCAACCBAAADgAAAAAAAAABACAAAAAj&#10;AQAAZHJzL2Uyb0RvYy54bWxQSwUGAAAAAAYABgBZAQAAnwUAAAAA&#10;">
                <o:lock v:ext="edit" aspectratio="f"/>
                <v:rect id="矩形 32" o:spid="_x0000_s1026" o:spt="1" style="position:absolute;left:0;top:0;height:15;width:1446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一</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Theme="minorEastAsia"/>
          <w:b/>
          <w:sz w:val="28"/>
        </w:rPr>
        <w:t>一</w:t>
      </w:r>
      <w:r>
        <w:rPr>
          <w:rFonts w:hint="eastAsia" w:ascii="Microsoft YaHei UI" w:eastAsia="Microsoft YaHei UI"/>
          <w:b/>
          <w:sz w:val="28"/>
        </w:rPr>
        <w:t>、报价一览表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251659264"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9194165" cy="208724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wps:txbx>
                      <wps:bodyPr lIns="0" tIns="0" rIns="0" bIns="0" upright="1"/>
                    </wps:wsp>
                  </a:graphicData>
                </a:graphic>
              </wp:anchor>
            </w:drawing>
          </mc:Choice>
          <mc:Fallback>
            <w:pict>
              <v:shape id="文本框 30" o:spid="_x0000_s1026" o:spt="202" type="#_x0000_t202" style="position:absolute;left:0pt;margin-left:49.2pt;margin-top:24.65pt;height:164.35pt;width:723.95pt;mso-position-horizontal-relative:page;z-index:251659264;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CSsjZAAAACgEAAA8AAAAAAAAAAQAgAAAAIgAAAGRycy9kb3ducmV2LnhtbFBL&#10;AQIUABQAAAAIAIdO4kDsY8cnvAEAAHQDAAAOAAAAAAAAAAEAIAAAACgBAABkcnMvZTJvRG9jLnht&#10;bFBLBQYAAAAABgAGAFkBAABWBQ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5"/>
        <w:numPr>
          <w:ilvl w:val="0"/>
          <w:numId w:val="39"/>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5"/>
        <w:numPr>
          <w:ilvl w:val="0"/>
          <w:numId w:val="39"/>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mc:AlternateContent>
          <mc:Choice Requires="wpg">
            <w:drawing>
              <wp:inline distT="0" distB="0" distL="114300" distR="114300">
                <wp:extent cx="5653405" cy="9525"/>
                <wp:effectExtent l="0" t="0" r="0" b="0"/>
                <wp:docPr id="11" name="组合 28"/>
                <wp:cNvGraphicFramePr/>
                <a:graphic xmlns:a="http://schemas.openxmlformats.org/drawingml/2006/main">
                  <a:graphicData uri="http://schemas.microsoft.com/office/word/2010/wordprocessingGroup">
                    <wpg:wgp>
                      <wpg:cNvGrpSpPr/>
                      <wpg:grpSpPr>
                        <a:xfrm>
                          <a:off x="0" y="0"/>
                          <a:ext cx="5653405" cy="9525"/>
                          <a:chOff x="0" y="0"/>
                          <a:chExt cx="8903" cy="15"/>
                        </a:xfrm>
                      </wpg:grpSpPr>
                      <wps:wsp>
                        <wps:cNvPr id="10" name="矩形 29"/>
                        <wps:cNvSpPr/>
                        <wps:spPr>
                          <a:xfrm>
                            <a:off x="0" y="0"/>
                            <a:ext cx="8903" cy="15"/>
                          </a:xfrm>
                          <a:prstGeom prst="rect">
                            <a:avLst/>
                          </a:prstGeom>
                          <a:solidFill>
                            <a:srgbClr val="000000"/>
                          </a:solidFill>
                          <a:ln>
                            <a:noFill/>
                          </a:ln>
                        </wps:spPr>
                        <wps:bodyPr upright="1"/>
                      </wps:wsp>
                    </wpg:wgp>
                  </a:graphicData>
                </a:graphic>
              </wp:inline>
            </w:drawing>
          </mc:Choice>
          <mc:Fallback>
            <w:pict>
              <v:group id="组合 28" o:spid="_x0000_s1026" o:spt="203" style="height:0.75pt;width:445.15pt;" coordsize="8903,15"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lM/t1AAAAAMBAAAPAAAAAAAAAAEAIAAAACIAAABk&#10;cnMvZG93bnJldi54bWxQSwECFAAUAAAACACHTuJAiPoTJgoCAACCBAAADgAAAAAAAAABACAAAAAj&#10;AQAAZHJzL2Uyb0RvYy54bWxQSwUGAAAAAAYABgBZAQAAnwUAAAAA&#10;">
                <o:lock v:ext="edit" aspectratio="f"/>
                <v:rect id="矩形 29" o:spid="_x0000_s1026" o:spt="1" style="position:absolute;left:0;top:0;height:15;width:8903;"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Theme="minorEastAsia"/>
          <w:b/>
          <w:sz w:val="28"/>
        </w:rPr>
        <w:t>二</w:t>
      </w:r>
      <w:r>
        <w:rPr>
          <w:rFonts w:hint="eastAsia" w:ascii="Microsoft YaHei UI" w:eastAsia="Microsoft YaHei UI"/>
          <w:b/>
          <w:sz w:val="28"/>
        </w:rPr>
        <w:t>、分项报价表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mc:AlternateContent>
          <mc:Choice Requires="wps">
            <w:drawing>
              <wp:anchor distT="0" distB="0" distL="114300" distR="114300" simplePos="0" relativeHeight="251660288" behindDoc="0" locked="0" layoutInCell="1" allowOverlap="1">
                <wp:simplePos x="0" y="0"/>
                <wp:positionH relativeFrom="page">
                  <wp:posOffset>595630</wp:posOffset>
                </wp:positionH>
                <wp:positionV relativeFrom="paragraph">
                  <wp:posOffset>300990</wp:posOffset>
                </wp:positionV>
                <wp:extent cx="6300470" cy="2318385"/>
                <wp:effectExtent l="0" t="0" r="0" b="0"/>
                <wp:wrapNone/>
                <wp:docPr id="2" name="文本框 27"/>
                <wp:cNvGraphicFramePr/>
                <a:graphic xmlns:a="http://schemas.openxmlformats.org/drawingml/2006/main">
                  <a:graphicData uri="http://schemas.microsoft.com/office/word/2010/wordprocessingShape">
                    <wps:wsp>
                      <wps:cNvSpPr txBox="1"/>
                      <wps:spPr>
                        <a:xfrm>
                          <a:off x="0" y="0"/>
                          <a:ext cx="6300470" cy="231838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27" o:spid="_x0000_s1026" o:spt="202" type="#_x0000_t202" style="position:absolute;left:0pt;margin-left:46.9pt;margin-top:23.7pt;height:182.55pt;width:496.1pt;mso-position-horizontal-relative:page;z-index:251660288;mso-width-relative:page;mso-height-relative:page;" filled="f" stroked="f" coordsize="21600,21600" o:gfxdata="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f6V2QAAAAoBAAAPAAAAAAAAAAEAIAAAACIAAABkcnMvZG93bnJldi54bWxQ&#10;SwECFAAUAAAACACHTuJAWUf7cL0BAAB0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298450</wp:posOffset>
                </wp:positionV>
                <wp:extent cx="1676400" cy="7620"/>
                <wp:effectExtent l="0" t="0" r="0" b="0"/>
                <wp:wrapTopAndBottom/>
                <wp:docPr id="18" name="矩形 26"/>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26" o:spid="_x0000_s1026" o:spt="1" style="position:absolute;left:0pt;margin-left:287.35pt;margin-top:23.5pt;height:0.6pt;width:132pt;mso-position-horizontal-relative:page;mso-wrap-distance-bottom:0pt;mso-wrap-distance-top:0pt;z-index:-251638784;mso-width-relative:page;mso-height-relative:page;" fillcolor="#000000" filled="t" stroked="f" coordsize="21600,21600" o:gfxdata="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6B&#10;VdcAAAAJAQAADwAAAAAAAAABACAAAAAiAAAAZHJzL2Rvd25yZXYueG1sUEsBAhQAFAAAAAgAh07i&#10;QPs1p3CxAQAAXwMAAA4AAAAAAAAAAQAgAAAAJg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653415</wp:posOffset>
                </wp:positionV>
                <wp:extent cx="228600" cy="7620"/>
                <wp:effectExtent l="0" t="0" r="0" b="0"/>
                <wp:wrapTopAndBottom/>
                <wp:docPr id="19" name="矩形 25"/>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5" o:spid="_x0000_s1026" o:spt="1" style="position:absolute;left:0pt;margin-left:287.35pt;margin-top:51.45pt;height:0.6pt;width:18pt;mso-position-horizontal-relative:page;mso-wrap-distance-bottom:0pt;mso-wrap-distance-top:0pt;z-index:-251638784;mso-width-relative:page;mso-height-relative:page;" fillcolor="#000000" filled="t" stroked="f" coordsize="21600,21600" o:gfxdata="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0q&#10;30XYAAAACwEAAA8AAAAAAAAAAQAgAAAAIgAAAGRycy9kb3ducmV2LnhtbFBLAQIUABQAAAAIAIdO&#10;4kCgzWvJ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4030345</wp:posOffset>
                </wp:positionH>
                <wp:positionV relativeFrom="paragraph">
                  <wp:posOffset>653415</wp:posOffset>
                </wp:positionV>
                <wp:extent cx="228600" cy="7620"/>
                <wp:effectExtent l="0" t="0" r="0" b="0"/>
                <wp:wrapTopAndBottom/>
                <wp:docPr id="20" name="矩形 2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31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DcNkA&#10;AAALAQAADwAAAAAAAAABACAAAAAiAAAAZHJzL2Rvd25yZXYueG1sUEsBAhQAFAAAAAgAh07iQIMR&#10;UL6sAQAAXgMAAA4AAAAAAAAAAQAgAAAAKAEAAGRycy9lMm9Eb2MueG1sUEsFBgAAAAAGAAYAWQEA&#10;AEYFA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4411345</wp:posOffset>
                </wp:positionH>
                <wp:positionV relativeFrom="paragraph">
                  <wp:posOffset>653415</wp:posOffset>
                </wp:positionV>
                <wp:extent cx="228600" cy="7620"/>
                <wp:effectExtent l="0" t="0" r="0" b="0"/>
                <wp:wrapTopAndBottom/>
                <wp:docPr id="21" name="矩形 2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34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5&#10;OsLZAAAACwEAAA8AAAAAAAAAAQAgAAAAIgAAAGRycy9kb3ducmV2LnhtbFBLAQIUABQAAAAIAIdO&#10;4kCOWRq/sAEAAF4DAAAOAAAAAAAAAAEAIAAAACg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4792345</wp:posOffset>
                </wp:positionH>
                <wp:positionV relativeFrom="paragraph">
                  <wp:posOffset>653415</wp:posOffset>
                </wp:positionV>
                <wp:extent cx="228600" cy="7620"/>
                <wp:effectExtent l="0" t="0" r="0" b="0"/>
                <wp:wrapTopAndBottom/>
                <wp:docPr id="22" name="矩形 2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XezN&#10;2QAAAAsBAAAPAAAAAAAAAAEAIAAAACIAAABkcnMvZG93bnJldi54bWxQSwECFAAUAAAACACHTuJA&#10;ZbMUwa4BAABeAwAADgAAAAAAAAABACAAAAAo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5173345</wp:posOffset>
                </wp:positionH>
                <wp:positionV relativeFrom="paragraph">
                  <wp:posOffset>653415</wp:posOffset>
                </wp:positionV>
                <wp:extent cx="228600" cy="7620"/>
                <wp:effectExtent l="0" t="0" r="0" b="0"/>
                <wp:wrapTopAndBottom/>
                <wp:docPr id="23" name="矩形 2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40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x5z5kXjjb+89vT&#10;j++PrFlmdaaILSU9xHs4e0hmpnrU4PKbSLBjUfR0UVQdE5N02TRXq5q0lhT6sGqK3tVzaQRMn1Rw&#10;LBsdB1pXUVEcbjFRO0r9nZI7YbCmvzHWFgeG3UcL7CDyasuT56WSv9Ksz8k+5LI5nG+qTGsmkq1d&#10;6E8kwz6CGUYapDAvOSR7wTx/Inmvf/oF6fm3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Qzb&#10;FtgAAAALAQAADwAAAAAAAAABACAAAAAiAAAAZHJzL2Rvd25yZXYueG1sUEsBAhQAFAAAAAgAh07i&#10;QBbitv6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5554345</wp:posOffset>
                </wp:positionH>
                <wp:positionV relativeFrom="paragraph">
                  <wp:posOffset>653415</wp:posOffset>
                </wp:positionV>
                <wp:extent cx="228600" cy="7620"/>
                <wp:effectExtent l="0" t="0" r="0" b="0"/>
                <wp:wrapTopAndBottom/>
                <wp:docPr id="24" name="矩形 2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43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CG2TY&#10;AAAACwEAAA8AAAAAAAAAAQAgAAAAIgAAAGRycy9kb3ducmV2LnhtbFBLAQIUABQAAAAIAIdO4kCz&#10;Zgk9rgEAAF4DAAAOAAAAAAAAAAEAIAAAACc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5935345</wp:posOffset>
                </wp:positionH>
                <wp:positionV relativeFrom="paragraph">
                  <wp:posOffset>653415</wp:posOffset>
                </wp:positionV>
                <wp:extent cx="228600" cy="7620"/>
                <wp:effectExtent l="0" t="0" r="0" b="0"/>
                <wp:wrapTopAndBottom/>
                <wp:docPr id="25" name="矩形 1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46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1MaU2QAAAAsBAAAPAAAAAAAAAAEAIAAAACIAAABkcnMvZG93bnJldi54bWxQSwECFAAUAAAACACH&#10;TuJAur2W+7EBAABeAwAADgAAAAAAAAABACAAAAAoAQAAZHJzL2Uyb0RvYy54bWxQSwUGAAAAAAYA&#10;BgBZAQAASwUAAAAA&#10;">
                <v:fill on="t" focussize="0,0"/>
                <v:stroke on="f"/>
                <v:imagedata o:title=""/>
                <o:lock v:ext="edit" aspectratio="f"/>
                <w10:wrap type="topAndBottom"/>
              </v:rect>
            </w:pict>
          </mc:Fallback>
        </mc:AlternateContent>
      </w:r>
      <w:r>
        <mc:AlternateContent>
          <mc:Choice Requires="wps">
            <w:drawing>
              <wp:anchor distT="0" distB="0" distL="0" distR="0" simplePos="0" relativeHeight="251681792" behindDoc="1" locked="0" layoutInCell="1" allowOverlap="1">
                <wp:simplePos x="0" y="0"/>
                <wp:positionH relativeFrom="page">
                  <wp:posOffset>6316980</wp:posOffset>
                </wp:positionH>
                <wp:positionV relativeFrom="paragraph">
                  <wp:posOffset>653415</wp:posOffset>
                </wp:positionV>
                <wp:extent cx="228600" cy="7620"/>
                <wp:effectExtent l="0" t="0" r="0" b="0"/>
                <wp:wrapTopAndBottom/>
                <wp:docPr id="26" name="矩形 1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497.4pt;margin-top:51.45pt;height:0.6pt;width:18pt;mso-position-horizontal-relative:page;mso-wrap-distance-bottom:0pt;mso-wrap-distance-top:0pt;z-index:-251634688;mso-width-relative:page;mso-height-relative:page;" fillcolor="#000000" filled="t" stroked="f" coordsize="21600,21600" o:gfxdata="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h&#10;QHzZAAAADAEAAA8AAAAAAAAAAQAgAAAAIgAAAGRycy9kb3ducmV2LnhtbFBLAQIUABQAAAAIAIdO&#10;4kBRV5iFsAEAAF4DAAAOAAAAAAAAAAEAIAAAACgBAABkcnMvZTJvRG9jLnhtbFBLBQYAAAAABgAG&#10;AFkBAABKBQAAAAA=&#10;">
                <v:fill on="t" focussize="0,0"/>
                <v:stroke on="f"/>
                <v:imagedata o:title=""/>
                <o:lock v:ext="edit" aspectratio="f"/>
                <w10:wrap type="topAndBottom"/>
              </v:rect>
            </w:pict>
          </mc:Fallback>
        </mc:AlternateConten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5"/>
        <w:numPr>
          <w:ilvl w:val="1"/>
          <w:numId w:val="39"/>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Theme="minorEastAsia"/>
          <w:b/>
          <w:sz w:val="28"/>
        </w:rPr>
        <w:t>三</w:t>
      </w:r>
      <w:r>
        <w:rPr>
          <w:rFonts w:hint="eastAsia" w:ascii="Microsoft YaHei UI" w:eastAsia="Microsoft YaHei UI"/>
          <w:b/>
          <w:sz w:val="28"/>
        </w:rPr>
        <w:t>、耗材/试剂报价表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mc:AlternateContent>
          <mc:Choice Requires="wps">
            <w:drawing>
              <wp:anchor distT="0" distB="0" distL="114300" distR="114300" simplePos="0" relativeHeight="251661312" behindDoc="0" locked="0" layoutInCell="1" allowOverlap="1">
                <wp:simplePos x="0" y="0"/>
                <wp:positionH relativeFrom="page">
                  <wp:posOffset>730250</wp:posOffset>
                </wp:positionH>
                <wp:positionV relativeFrom="paragraph">
                  <wp:posOffset>313055</wp:posOffset>
                </wp:positionV>
                <wp:extent cx="8983980" cy="214820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8983980" cy="214820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17" o:spid="_x0000_s1026" o:spt="202" type="#_x0000_t202" style="position:absolute;left:0pt;margin-left:57.5pt;margin-top:24.65pt;height:169.15pt;width:707.4pt;mso-position-horizontal-relative:page;z-index:251661312;mso-width-relative:page;mso-height-relative:page;" filled="f" stroked="f" coordsize="21600,21600" o:gfxdata="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VZERtoAAAALAQAADwAAAAAAAAABACAAAAAiAAAAZHJzL2Rvd25yZXYueG1s&#10;UEsBAhQAFAAAAAgAh07iQEA5FPe9AQAAdA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mc:AlternateContent>
          <mc:Choice Requires="wpg">
            <w:drawing>
              <wp:inline distT="0" distB="0" distL="114300" distR="114300">
                <wp:extent cx="1677035" cy="7620"/>
                <wp:effectExtent l="0" t="0" r="0" b="0"/>
                <wp:docPr id="13" name="组合 15"/>
                <wp:cNvGraphicFramePr/>
                <a:graphic xmlns:a="http://schemas.openxmlformats.org/drawingml/2006/main">
                  <a:graphicData uri="http://schemas.microsoft.com/office/word/2010/wordprocessingGroup">
                    <wpg:wgp>
                      <wpg:cNvGrpSpPr/>
                      <wpg:grpSpPr>
                        <a:xfrm>
                          <a:off x="0" y="0"/>
                          <a:ext cx="1677035" cy="7620"/>
                          <a:chOff x="0" y="0"/>
                          <a:chExt cx="2641" cy="12"/>
                        </a:xfrm>
                      </wpg:grpSpPr>
                      <wps:wsp>
                        <wps:cNvPr id="12" name="矩形 16"/>
                        <wps:cNvSpPr/>
                        <wps:spPr>
                          <a:xfrm>
                            <a:off x="0" y="0"/>
                            <a:ext cx="2641" cy="12"/>
                          </a:xfrm>
                          <a:prstGeom prst="rect">
                            <a:avLst/>
                          </a:prstGeom>
                          <a:solidFill>
                            <a:srgbClr val="000000"/>
                          </a:solidFill>
                          <a:ln>
                            <a:noFill/>
                          </a:ln>
                        </wps:spPr>
                        <wps:bodyPr upright="1"/>
                      </wps:wsp>
                    </wpg:wgp>
                  </a:graphicData>
                </a:graphic>
              </wp:inline>
            </w:drawing>
          </mc:Choice>
          <mc:Fallback>
            <w:pict>
              <v:group id="组合 15" o:spid="_x0000_s1026" o:spt="203" style="height:0.6pt;width:132.05pt;" coordsize="2641,12" o:gfxdata="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U4+y1AAAAAMBAAAPAAAAAAAAAAEAIAAAACIAAABkcnMv&#10;ZG93bnJldi54bWxQSwECFAAUAAAACACHTuJAAkIy8gcCAACCBAAADgAAAAAAAAABACAAAAAjAQAA&#10;ZHJzL2Uyb0RvYy54bWxQSwUGAAAAAAYABgBZAQAAnAUAAAAA&#10;">
                <o:lock v:ext="edit" aspectratio="f"/>
                <v:rect id="矩形 16" o:spid="_x0000_s1026" o:spt="1" style="position:absolute;left:0;top:0;height:12;width:2641;"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wordWrap w:val="0"/>
        <w:spacing w:before="2"/>
        <w:rPr>
          <w:rFonts w:ascii="Microsoft YaHei UI"/>
          <w:b/>
          <w:sz w:val="28"/>
        </w:rPr>
      </w:pPr>
      <w:r>
        <mc:AlternateContent>
          <mc:Choice Requires="wps">
            <w:drawing>
              <wp:anchor distT="0" distB="0" distL="0" distR="0" simplePos="0" relativeHeight="251682816" behindDoc="1" locked="0" layoutInCell="1" allowOverlap="1">
                <wp:simplePos x="0" y="0"/>
                <wp:positionH relativeFrom="page">
                  <wp:posOffset>3053080</wp:posOffset>
                </wp:positionH>
                <wp:positionV relativeFrom="paragraph">
                  <wp:posOffset>342265</wp:posOffset>
                </wp:positionV>
                <wp:extent cx="228600" cy="7620"/>
                <wp:effectExtent l="0" t="0" r="0" b="0"/>
                <wp:wrapTopAndBottom/>
                <wp:docPr id="27" name="矩形 1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240.4pt;margin-top:26.95pt;height:0.6pt;width:18pt;mso-position-horizontal-relative:page;mso-wrap-distance-bottom:0pt;mso-wrap-distance-top:0pt;z-index:-251633664;mso-width-relative:page;mso-height-relative:page;" fillcolor="#000000" filled="t" stroked="f" coordsize="21600,21600" o:gfxdata="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O&#10;cMjYAAAACQEAAA8AAAAAAAAAAQAgAAAAIgAAAGRycy9kb3ducmV2LnhtbFBLAQIUABQAAAAIAIdO&#10;4kBgpHQE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3434080</wp:posOffset>
                </wp:positionH>
                <wp:positionV relativeFrom="paragraph">
                  <wp:posOffset>342265</wp:posOffset>
                </wp:positionV>
                <wp:extent cx="228600" cy="7620"/>
                <wp:effectExtent l="0" t="0" r="0" b="0"/>
                <wp:wrapTopAndBottom/>
                <wp:docPr id="28" name="矩形 1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27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yhvXvhaOM/vz39&#10;+P7Ilu+zOlPElpIe4j2cPSQzUz1qcPlNJNixKHq6KKqOiUm6bJqrVU1aSwp9WDVF7+q5NAKmTyo4&#10;lo2OA62rqCgOt5ioHaX+TsmdMFjT3xhriwPD7qMFdhB5teXJ81LJX2nW52QfctkczjdVpjUTydYu&#10;9CeSYR/BDCMNsixIOUKyF8zz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S2R&#10;XNgAAAAJAQAADwAAAAAAAAABACAAAAAiAAAAZHJzL2Rvd25yZXYueG1sUEsBAhQAFAAAAAgAh07i&#10;QNnvREa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3815080</wp:posOffset>
                </wp:positionH>
                <wp:positionV relativeFrom="paragraph">
                  <wp:posOffset>342265</wp:posOffset>
                </wp:positionV>
                <wp:extent cx="228600" cy="7620"/>
                <wp:effectExtent l="0" t="0" r="0" b="0"/>
                <wp:wrapTopAndBottom/>
                <wp:docPr id="29" name="矩形 1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30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4LQ&#10;1wAAAAkBAAAPAAAAAAAAAAEAIAAAACIAAABkcnMvZG93bnJldi54bWxQSwECFAAUAAAACACHTuJA&#10;FbKSZrABAABe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4196080</wp:posOffset>
                </wp:positionH>
                <wp:positionV relativeFrom="paragraph">
                  <wp:posOffset>342265</wp:posOffset>
                </wp:positionV>
                <wp:extent cx="228600" cy="7620"/>
                <wp:effectExtent l="0" t="0" r="0" b="0"/>
                <wp:wrapTopAndBottom/>
                <wp:docPr id="30" name="矩形 1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33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3lWPX&#10;AAAACQEAAA8AAAAAAAAAAQAgAAAAIgAAAGRycy9kb3ducmV2LnhtbFBLAQIUABQAAAAIAIdO4kBV&#10;D4mrrwEAAF4DAAAOAAAAAAAAAAEAIAAAACY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4577080</wp:posOffset>
                </wp:positionH>
                <wp:positionV relativeFrom="paragraph">
                  <wp:posOffset>342265</wp:posOffset>
                </wp:positionV>
                <wp:extent cx="228600" cy="7620"/>
                <wp:effectExtent l="0" t="0" r="0" b="0"/>
                <wp:wrapTopAndBottom/>
                <wp:docPr id="31" name="矩形 1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36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EGnr&#10;2AAAAAkBAAAPAAAAAAAAAAEAIAAAACIAAABkcnMvZG93bnJldi54bWxQSwECFAAUAAAACACHTuJA&#10;mVJfi68BAABeAwAADgAAAAAAAAABACAAAAAn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4958080</wp:posOffset>
                </wp:positionH>
                <wp:positionV relativeFrom="paragraph">
                  <wp:posOffset>342265</wp:posOffset>
                </wp:positionV>
                <wp:extent cx="228600" cy="7620"/>
                <wp:effectExtent l="0" t="0" r="0" b="0"/>
                <wp:wrapTopAndBottom/>
                <wp:docPr id="32" name="矩形 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39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m6G&#10;1wAAAAkBAAAPAAAAAAAAAAEAIAAAACIAAABkcnMvZG93bnJldi54bWxQSwECFAAUAAAACACHTuJA&#10;KmBUFbABAABd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5339080</wp:posOffset>
                </wp:positionH>
                <wp:positionV relativeFrom="paragraph">
                  <wp:posOffset>342265</wp:posOffset>
                </wp:positionV>
                <wp:extent cx="228600" cy="7620"/>
                <wp:effectExtent l="0" t="0" r="0" b="0"/>
                <wp:wrapTopAndBottom/>
                <wp:docPr id="33" name="矩形 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42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vC&#10;Q9gAAAAJAQAADwAAAAAAAAABACAAAAAiAAAAZHJzL2Rvd25yZXYueG1sUEsBAhQAFAAAAAgAh07i&#10;QOnxcfSwAQAAXQ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6912" behindDoc="1" locked="0" layoutInCell="1" allowOverlap="1">
                <wp:simplePos x="0" y="0"/>
                <wp:positionH relativeFrom="page">
                  <wp:posOffset>5720715</wp:posOffset>
                </wp:positionH>
                <wp:positionV relativeFrom="paragraph">
                  <wp:posOffset>342265</wp:posOffset>
                </wp:positionV>
                <wp:extent cx="228600" cy="7620"/>
                <wp:effectExtent l="0" t="0" r="0" b="0"/>
                <wp:wrapTopAndBottom/>
                <wp:docPr id="34" name="矩形 7"/>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0.45pt;margin-top:26.95pt;height:0.6pt;width:18pt;mso-position-horizontal-relative:page;mso-wrap-distance-bottom:0pt;mso-wrap-distance-top:0pt;z-index:-251629568;mso-width-relative:page;mso-height-relative:page;" fillcolor="#000000" filled="t" stroked="f" coordsize="21600,21600" o:gfxdata="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6kYh&#10;1wAAAAkBAAAPAAAAAAAAAAEAIAAAACIAAABkcnMvZG93bnJldi54bWxQSwECFAAUAAAACACHTuJA&#10;nzzKQ7ABAABdAwAADgAAAAAAAAABACAAAAAmAQAAZHJzL2Uyb0RvYy54bWxQSwUGAAAAAAYABgBZ&#10;AQAASAUAAAAA&#10;">
                <v:fill on="t" focussize="0,0"/>
                <v:stroke on="f"/>
                <v:imagedata o:title=""/>
                <o:lock v:ext="edit" aspectratio="f"/>
                <w10:wrap type="topAndBottom"/>
              </v:rect>
            </w:pict>
          </mc:Fallback>
        </mc:AlternateConten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5"/>
        <w:numPr>
          <w:ilvl w:val="0"/>
          <w:numId w:val="40"/>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5"/>
        <w:numPr>
          <w:ilvl w:val="0"/>
          <w:numId w:val="40"/>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5"/>
        <w:numPr>
          <w:ilvl w:val="0"/>
          <w:numId w:val="40"/>
        </w:numPr>
        <w:tabs>
          <w:tab w:val="left" w:pos="341"/>
        </w:tabs>
        <w:wordWrap w:val="0"/>
        <w:ind w:left="341"/>
        <w:rPr>
          <w:sz w:val="24"/>
        </w:rPr>
      </w:pPr>
      <w:r>
        <w:rPr>
          <w:sz w:val="24"/>
        </w:rPr>
        <w:t>在“是否江苏省中标产品”栏下填写“是”或“否”；</w:t>
      </w:r>
    </w:p>
    <w:p>
      <w:pPr>
        <w:pStyle w:val="15"/>
        <w:numPr>
          <w:ilvl w:val="0"/>
          <w:numId w:val="40"/>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Theme="minorEastAsia"/>
          <w:b/>
          <w:sz w:val="28"/>
        </w:rPr>
        <w:t>四</w:t>
      </w:r>
      <w:r>
        <w:rPr>
          <w:rFonts w:hint="eastAsia" w:ascii="Microsoft YaHei UI" w:eastAsia="Microsoft YaHei UI"/>
          <w:b/>
          <w:sz w:val="28"/>
        </w:rPr>
        <w:t>、维保期后维修报价表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mc:AlternateContent>
          <mc:Choice Requires="wps">
            <w:drawing>
              <wp:anchor distT="0" distB="0" distL="114300" distR="114300" simplePos="0" relativeHeight="251662336" behindDoc="0" locked="0" layoutInCell="1" allowOverlap="1">
                <wp:simplePos x="0" y="0"/>
                <wp:positionH relativeFrom="page">
                  <wp:posOffset>743585</wp:posOffset>
                </wp:positionH>
                <wp:positionV relativeFrom="paragraph">
                  <wp:posOffset>301625</wp:posOffset>
                </wp:positionV>
                <wp:extent cx="8954770" cy="1802130"/>
                <wp:effectExtent l="0" t="0" r="0" b="0"/>
                <wp:wrapNone/>
                <wp:docPr id="5" name="文本框 6"/>
                <wp:cNvGraphicFramePr/>
                <a:graphic xmlns:a="http://schemas.openxmlformats.org/drawingml/2006/main">
                  <a:graphicData uri="http://schemas.microsoft.com/office/word/2010/wordprocessingShape">
                    <wps:wsp>
                      <wps:cNvSpPr txBox="1"/>
                      <wps:spPr>
                        <a:xfrm>
                          <a:off x="0" y="0"/>
                          <a:ext cx="8954770" cy="180213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58.55pt;margin-top:23.75pt;height:141.9pt;width:705.1pt;mso-position-horizontal-relative:page;z-index:251662336;mso-width-relative:page;mso-height-relative:page;" filled="f" stroked="f" coordsize="21600,21600" o:gfxdata="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NK6wdoAAAALAQAADwAAAAAAAAABACAAAAAiAAAAZHJzL2Rvd25yZXYueG1s&#10;UEsBAhQAFAAAAAgAh07iQIdQdry9AQAAcw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mc:Fallback>
        </mc:AlternateConten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mc:AlternateContent>
          <mc:Choice Requires="wps">
            <w:drawing>
              <wp:anchor distT="0" distB="0" distL="0" distR="0" simplePos="0" relativeHeight="251687936" behindDoc="1" locked="0" layoutInCell="1" allowOverlap="1">
                <wp:simplePos x="0" y="0"/>
                <wp:positionH relativeFrom="page">
                  <wp:posOffset>2849880</wp:posOffset>
                </wp:positionH>
                <wp:positionV relativeFrom="paragraph">
                  <wp:posOffset>317500</wp:posOffset>
                </wp:positionV>
                <wp:extent cx="1676400" cy="7620"/>
                <wp:effectExtent l="0" t="0" r="0" b="0"/>
                <wp:wrapTopAndBottom/>
                <wp:docPr id="35" name="矩形 5"/>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24.4pt;margin-top:25pt;height:0.6pt;width:132pt;mso-position-horizontal-relative:page;mso-wrap-distance-bottom:0pt;mso-wrap-distance-top:0pt;z-index:-251628544;mso-width-relative:page;mso-height-relative:page;" fillcolor="#000000" filled="t" stroked="f" coordsize="21600,21600" o:gfxdata="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i&#10;c5TXAAAACQEAAA8AAAAAAAAAAQAgAAAAIgAAAGRycy9kb3ducmV2LnhtbFBLAQIUABQAAAAIAIdO&#10;4kBCOW2WsgEAAF4DAAAOAAAAAAAAAAEAIAAAACYBAABkcnMvZTJvRG9jLnhtbFBLBQYAAAAABgAG&#10;AFkBAABKBQAAAAA=&#10;">
                <v:fill on="t" focussize="0,0"/>
                <v:stroke on="f"/>
                <v:imagedata o:title=""/>
                <o:lock v:ext="edit" aspectratio="f"/>
                <w10:wrap type="topAndBottom"/>
              </v:rect>
            </w:pict>
          </mc:Fallback>
        </mc:AlternateConten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二</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Theme="minorEastAsia"/>
          <w:b/>
          <w:sz w:val="28"/>
        </w:rPr>
        <w:t>五</w:t>
      </w:r>
      <w:r>
        <w:rPr>
          <w:rFonts w:hint="eastAsia" w:ascii="Microsoft YaHei UI" w:eastAsia="Microsoft YaHei UI"/>
          <w:b/>
          <w:sz w:val="28"/>
        </w:rPr>
        <w:t>、磋商响应函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Theme="minorEastAsia"/>
          <w:b/>
          <w:sz w:val="28"/>
        </w:rPr>
        <w:t>六</w:t>
      </w:r>
      <w:r>
        <w:rPr>
          <w:rFonts w:hint="eastAsia" w:ascii="Microsoft YaHei UI" w:eastAsia="Microsoft YaHei UI"/>
          <w:b/>
          <w:sz w:val="28"/>
        </w:rPr>
        <w:t>、法定代表人身份证明或授权委托书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Theme="minorEastAsia"/>
          <w:b/>
          <w:sz w:val="28"/>
        </w:rPr>
        <w:t>七</w:t>
      </w:r>
      <w:r>
        <w:rPr>
          <w:rFonts w:hint="eastAsia" w:ascii="Microsoft YaHei UI" w:hAnsi="Microsoft YaHei UI" w:eastAsia="Microsoft YaHei UI"/>
          <w:b/>
          <w:sz w:val="28"/>
        </w:rPr>
        <w:t>、供应商营业执照副本和税务登记证复印件（或“三证合一”的营业执照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Theme="minorEastAsia"/>
          <w:b/>
          <w:sz w:val="28"/>
        </w:rPr>
        <w:t>八</w:t>
      </w:r>
      <w:r>
        <w:rPr>
          <w:rFonts w:hint="eastAsia" w:ascii="Microsoft YaHei UI" w:eastAsia="Microsoft YaHei UI"/>
          <w:b/>
          <w:sz w:val="28"/>
        </w:rPr>
        <w:t>、无重大违法行为声明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Theme="minorEastAsia"/>
          <w:b/>
          <w:sz w:val="28"/>
        </w:rPr>
        <w:t>九</w:t>
      </w:r>
      <w:r>
        <w:rPr>
          <w:rFonts w:hint="eastAsia" w:ascii="Microsoft YaHei UI" w:eastAsia="Microsoft YaHei UI"/>
          <w:b/>
          <w:sz w:val="28"/>
        </w:rPr>
        <w:t>、医疗器械注册证、生产许可证、经营许可证、授权书等</w:t>
      </w:r>
      <w:r>
        <w:rPr>
          <w:sz w:val="28"/>
        </w:rPr>
        <w:t>按照磋商文件要求提供</w:t>
      </w:r>
    </w:p>
    <w:p>
      <w:pPr>
        <w:wordWrap w:val="0"/>
        <w:spacing w:before="27" w:line="163" w:lineRule="exact"/>
        <w:ind w:right="220"/>
        <w:jc w:val="center"/>
        <w:rPr>
          <w:sz w:val="18"/>
        </w:rPr>
      </w:pPr>
      <w:r>
        <mc:AlternateContent>
          <mc:Choice Requires="wps">
            <w:drawing>
              <wp:anchor distT="0" distB="0" distL="0" distR="0" simplePos="0" relativeHeight="251688960" behindDoc="1" locked="0" layoutInCell="1" allowOverlap="1">
                <wp:simplePos x="0" y="0"/>
                <wp:positionH relativeFrom="page">
                  <wp:posOffset>990600</wp:posOffset>
                </wp:positionH>
                <wp:positionV relativeFrom="paragraph">
                  <wp:posOffset>178435</wp:posOffset>
                </wp:positionV>
                <wp:extent cx="5653405" cy="8890"/>
                <wp:effectExtent l="0" t="0" r="0" b="0"/>
                <wp:wrapTopAndBottom/>
                <wp:docPr id="36" name="矩形 4"/>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78pt;margin-top:14.05pt;height:0.7pt;width:445.15pt;mso-position-horizontal-relative:page;mso-wrap-distance-bottom:0pt;mso-wrap-distance-top:0pt;z-index:-251627520;mso-width-relative:page;mso-height-relative:page;" fillcolor="#000000" filled="t" stroked="f" coordsize="21600,21600" o:gfxdata="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s9kftkAAAAKAQAADwAAAAAAAAABACAAAAAiAAAAZHJzL2Rvd25yZXYueG1sUEsBAhQAFAAAAAgA&#10;h07iQEniDJmyAQAAXgMAAA4AAAAAAAAAAQAgAAAAKAEAAGRycy9lMm9Eb2MueG1sUEsFBgAAAAAG&#10;AAYAWQEAAEwFAAAAAA==&#10;">
                <v:fill on="t" focussize="0,0"/>
                <v:stroke on="f"/>
                <v:imagedata o:title=""/>
                <o:lock v:ext="edit" aspectratio="f"/>
                <w10:wrap type="topAndBottom"/>
              </v:rect>
            </w:pict>
          </mc:Fallback>
        </mc:AlternateContent>
      </w:r>
      <w:r>
        <w:rPr>
          <w:sz w:val="18"/>
        </w:rPr>
        <w:t>竞争性磋商文件</w:t>
      </w: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10"/>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6"/>
              <w:wordWrap w:val="0"/>
              <w:spacing w:before="112"/>
              <w:ind w:left="89" w:right="187"/>
              <w:jc w:val="center"/>
              <w:rPr>
                <w:sz w:val="24"/>
              </w:rPr>
            </w:pPr>
            <w:r>
              <w:rPr>
                <w:sz w:val="24"/>
              </w:rPr>
              <w:t>序号</w:t>
            </w:r>
          </w:p>
        </w:tc>
        <w:tc>
          <w:tcPr>
            <w:tcW w:w="2597" w:type="dxa"/>
          </w:tcPr>
          <w:p>
            <w:pPr>
              <w:pStyle w:val="16"/>
              <w:wordWrap w:val="0"/>
              <w:spacing w:before="112"/>
              <w:ind w:left="576"/>
              <w:rPr>
                <w:sz w:val="24"/>
              </w:rPr>
            </w:pPr>
            <w:r>
              <w:rPr>
                <w:sz w:val="24"/>
              </w:rPr>
              <w:t>采购需求参数</w:t>
            </w:r>
          </w:p>
        </w:tc>
        <w:tc>
          <w:tcPr>
            <w:tcW w:w="2834" w:type="dxa"/>
          </w:tcPr>
          <w:p>
            <w:pPr>
              <w:pStyle w:val="16"/>
              <w:wordWrap w:val="0"/>
              <w:spacing w:before="112"/>
              <w:ind w:left="454"/>
              <w:rPr>
                <w:sz w:val="24"/>
              </w:rPr>
            </w:pPr>
            <w:r>
              <w:rPr>
                <w:sz w:val="24"/>
              </w:rPr>
              <w:t>响应产品实际参数</w:t>
            </w:r>
          </w:p>
        </w:tc>
        <w:tc>
          <w:tcPr>
            <w:tcW w:w="1185" w:type="dxa"/>
          </w:tcPr>
          <w:p>
            <w:pPr>
              <w:pStyle w:val="16"/>
              <w:wordWrap w:val="0"/>
              <w:spacing w:before="112"/>
              <w:ind w:left="106"/>
              <w:rPr>
                <w:sz w:val="24"/>
              </w:rPr>
            </w:pPr>
            <w:r>
              <w:rPr>
                <w:sz w:val="24"/>
              </w:rPr>
              <w:t>是否偏离</w:t>
            </w:r>
          </w:p>
        </w:tc>
        <w:tc>
          <w:tcPr>
            <w:tcW w:w="1529" w:type="dxa"/>
          </w:tcPr>
          <w:p>
            <w:pPr>
              <w:pStyle w:val="16"/>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sz w:val="24"/>
              </w:rPr>
              <w:t>1</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6"/>
              <w:wordWrap w:val="0"/>
              <w:spacing w:before="112"/>
              <w:ind w:left="10"/>
              <w:jc w:val="center"/>
              <w:rPr>
                <w:sz w:val="24"/>
              </w:rPr>
            </w:pPr>
            <w:r>
              <w:rPr>
                <w:sz w:val="24"/>
              </w:rPr>
              <w:t>2</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w w:val="200"/>
                <w:sz w:val="24"/>
              </w:rPr>
              <w:t>„</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bl>
    <w:p>
      <w:pPr>
        <w:pStyle w:val="2"/>
        <w:wordWrap w:val="0"/>
        <w:spacing w:before="113"/>
        <w:ind w:left="229"/>
      </w:pPr>
      <w:r>
        <w:t>填写说明：</w:t>
      </w:r>
    </w:p>
    <w:p>
      <w:pPr>
        <w:pStyle w:val="15"/>
        <w:numPr>
          <w:ilvl w:val="1"/>
          <w:numId w:val="40"/>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5"/>
        <w:numPr>
          <w:ilvl w:val="1"/>
          <w:numId w:val="40"/>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5"/>
        <w:numPr>
          <w:ilvl w:val="1"/>
          <w:numId w:val="40"/>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5"/>
        <w:numPr>
          <w:ilvl w:val="1"/>
          <w:numId w:val="40"/>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5"/>
        <w:numPr>
          <w:ilvl w:val="0"/>
          <w:numId w:val="41"/>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5"/>
        <w:numPr>
          <w:ilvl w:val="0"/>
          <w:numId w:val="41"/>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774055" cy="445071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3.8pt;margin-top:24.65pt;height:350.45pt;width:454.65pt;mso-position-horizontal-relative:page;z-index:251663360;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Q2l2gAAAAsBAAAPAAAAAAAAAAEAIAAAACIAAABkcnMvZG93bnJldi54bWxQ&#10;SwECFAAUAAAACACHTuJAh0vgP7wBAABzAwAADgAAAAAAAAABACAAAAAp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5906770" cy="285813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3.8pt;margin-top:24.75pt;height:225.05pt;width:465.1pt;mso-position-horizontal-relative:page;z-index:251663360;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cJO9gAAAALAQAADwAAAAAAAAABACAAAAAiAAAAZHJzL2Rvd25yZXYueG1sUEsB&#10;AhQAFAAAAAgAh07iQLD/wJO8AQAAcwMAAA4AAAAAAAAAAQAgAAAAJwEAAGRycy9lMm9Eb2MueG1s&#10;UEsFBgAAAAAGAAYAWQEAAFU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39" name="文本框 2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0.2pt;margin-top:792.4pt;height:11pt;width:15.15pt;mso-position-horizontal-relative:page;mso-position-vertical-relative:page;z-index:-25165004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EP3Ogy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92.4pt;height:11pt;width:15.15pt;mso-position-horizontal-relative:page;mso-position-vertical-relative:page;z-index:-251639808;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T4kDaAAAADQEAAA8AAAAAAAAAAQAgAAAAIgAAAGRycy9kb3ducmV2LnhtbFBL&#10;AQIUABQAAAAIAIdO4kBk1jXmuwEAAHI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1" name="文本框 18"/>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0.2pt;margin-top:792.4pt;height:11pt;width:15.15pt;mso-position-horizontal-relative:page;mso-position-vertical-relative:page;z-index:-251649024;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BOrf2gAAAA0BAAAPAAAAAAAAAAEAIAAAACIAAABkcnMvZG93bnJldi54bWxQ&#10;SwECFAAUAAAACACHTuJAQa49QbwBAABz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4" name="文本框 1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24</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pt;margin-top:792.4pt;height:11pt;width:15.15pt;mso-position-horizontal-relative:page;mso-position-vertical-relative:page;z-index:-251646976;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KGQ2re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6" name="文本框 1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2pt;margin-top:792.4pt;height:11pt;width:15.15pt;mso-position-horizontal-relative:page;mso-position-vertical-relative:page;z-index:-25164595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JOyDk2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9" name="文本框 1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2pt;margin-top:792.4pt;height:11pt;width:15.15pt;mso-position-horizontal-relative:page;mso-position-vertical-relative:page;z-index:-25164492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CxXeza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40</w:t>
                          </w:r>
                        </w:p>
                      </w:txbxContent>
                    </wps:txbx>
                    <wps:bodyPr lIns="0" tIns="0" rIns="0" bIns="0" upright="1"/>
                  </wps:wsp>
                </a:graphicData>
              </a:graphic>
            </wp:anchor>
          </w:drawing>
        </mc:Choice>
        <mc:Fallback>
          <w:pict>
            <v:shape id="文本框 9" o:spid="_x0000_s1026" o:spt="202" type="#_x0000_t202" style="position:absolute;left:0pt;margin-left:405.5pt;margin-top:545.8pt;height:11pt;width:11.15pt;mso-position-horizontal-relative:page;mso-position-vertical-relative:page;z-index:-251643904;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yoljaAAAADQEAAA8AAAAAAAAAAQAgAAAAIgAAAGRycy9kb3ducmV2LnhtbFBL&#10;AQIUABQAAAAIAIdO4kAIDdpAuwEAAHIDAAAOAAAAAAAAAAEAIAAAACkBAABkcnMvZTJvRG9jLnht&#10;bFBLBQYAAAAABgAGAFkBAABW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3672840</wp:posOffset>
              </wp:positionH>
              <wp:positionV relativeFrom="page">
                <wp:posOffset>10063480</wp:posOffset>
              </wp:positionV>
              <wp:extent cx="141605" cy="139700"/>
              <wp:effectExtent l="0" t="0" r="0" b="0"/>
              <wp:wrapNone/>
              <wp:docPr id="51" name="文本框 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41</w:t>
                          </w:r>
                        </w:p>
                      </w:txbxContent>
                    </wps:txbx>
                    <wps:bodyPr lIns="0" tIns="0" rIns="0" bIns="0" upright="1"/>
                  </wps:wsp>
                </a:graphicData>
              </a:graphic>
            </wp:anchor>
          </w:drawing>
        </mc:Choice>
        <mc:Fallback>
          <w:pict>
            <v:shape id="文本框 8" o:spid="_x0000_s1026" o:spt="202" type="#_x0000_t202" style="position:absolute;left:0pt;margin-left:289.2pt;margin-top:792.4pt;height:11pt;width:11.15pt;mso-position-horizontal-relative:page;mso-position-vertical-relative:page;z-index:-251643904;mso-width-relative:page;mso-height-relative:page;" filled="f" stroked="f" coordsize="21600,21600" o:gfxdata="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jGg2gAAAA0BAAAPAAAAAAAAAAEAIAAAACIAAABkcnMvZG93bnJldi54bWxQ&#10;SwECFAAUAAAACACHTuJA/fzz47wBAAByAwAADgAAAAAAAAABACAAAAApAQAAZHJzL2Uyb0RvYy54&#10;bWxQSwUGAAAAAAYABgBZAQAAVwUAAAAA&#10;">
              <v:fill on="f" focussize="0,0"/>
              <v:stroke on="f"/>
              <v:imagedata o:title=""/>
              <o:lock v:ext="edit" aspectratio="f"/>
              <v:textbox inset="0mm,0mm,0mm,0mm">
                <w:txbxContent>
                  <w:p>
                    <w:pPr>
                      <w:spacing w:line="203" w:lineRule="exact"/>
                      <w:ind w:left="20"/>
                      <w:rPr>
                        <w:rFonts w:ascii="Calibri"/>
                        <w:sz w:val="18"/>
                      </w:rPr>
                    </w:pPr>
                    <w:r>
                      <w:rPr>
                        <w:rFonts w:ascii="Calibri"/>
                        <w:sz w:val="18"/>
                      </w:rPr>
                      <w:t>41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5124450</wp:posOffset>
              </wp:positionH>
              <wp:positionV relativeFrom="page">
                <wp:posOffset>6931660</wp:posOffset>
              </wp:positionV>
              <wp:extent cx="192405" cy="139700"/>
              <wp:effectExtent l="0" t="0" r="0" b="0"/>
              <wp:wrapNone/>
              <wp:docPr id="54" name="文本框 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wps:txbx>
                    <wps:bodyPr lIns="0" tIns="0" rIns="0" bIns="0" upright="1"/>
                  </wps:wsp>
                </a:graphicData>
              </a:graphic>
            </wp:anchor>
          </w:drawing>
        </mc:Choice>
        <mc:Fallback>
          <w:pict>
            <v:shape id="文本框 5" o:spid="_x0000_s1026" o:spt="202" type="#_x0000_t202" style="position:absolute;left:0pt;margin-left:403.5pt;margin-top:545.8pt;height:11pt;width:15.15pt;mso-position-horizontal-relative:page;mso-position-vertical-relative:page;z-index:-251641856;mso-width-relative:page;mso-height-relative:page;" filled="f" stroked="f" coordsize="21600,21600" o:gfxdata="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ySK42gAAAA0BAAAPAAAAAAAAAAEAIAAAACIAAABkcnMvZG93bnJldi54bWxQ&#10;SwECFAAUAAAACACHTuJArzrb5rwBAABy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37" name="矩形 2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60.95pt;margin-top:66.95pt;height:0.7pt;width:473.6pt;mso-position-horizontal-relative:page;mso-position-vertical-relative:page;z-index:-25165107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kawRayAQAAXwMAAA4AAABkcnMvZTJvRG9jLnhtbK1T&#10;zY7TMBC+I/EOlu80aUC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6/vubMC0cb//nl&#10;24/vX1nTZHWmiC0l3cc7OHtIZqZ61ODym0iwY1H0dFFUHROTdHlVL99cNyS2pNhq9bYIXj3WRsD0&#10;XgXHstFxoH0VGcXhAybqR6m/U3IrDNb0t8ba4sCwe2eBHUTebXnywFTyV5r1OdmHXDaH802Vec1M&#10;srUL/Yl02Ecww0iDLAtSjpDuBfP8jeTF/ukXpMf/Y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kawR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38" name="文本框 2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1" o:spid="_x0000_s1026" o:spt="202" type="#_x0000_t202" style="position:absolute;left:0pt;margin-left:247.2pt;margin-top:42.85pt;height:22.65pt;width:101pt;mso-position-horizontal-relative:page;mso-position-vertical-relative:page;z-index:-25165004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NdMTfG8AQAAdAMAAA4AAABkcnMvZTJvRG9jLnhtbK1T&#10;wW7bMAy9D+g/CLovdjy0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6SaJ4F6F2rMe3SYGYdbGHBtJn9AZ+I9SG/SFxkRjKO8h7O8YoiEp0fVorouMcQx&#10;Vi2ury4vE0zx/Nr5EO8FGJKMhnocX1aV7T+FOKZOKamYhTuldR6htv84EDN5itT62GKy4rAZTnw2&#10;0B6Qjv5oUcy0GJPhJ2MzGTvn1bbDdjLpDInDyH2fFidN++97Lvz8s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XTE3x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56" name="矩形 3"/>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8pt;margin-top:66.95pt;height:0.7pt;width:445.15pt;mso-position-horizontal-relative:page;mso-position-vertical-relative:page;z-index:-251640832;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8edTaAAAADAEAAA8AAAAAAAAAAQAgAAAAIgAAAGRycy9kb3ducmV2LnhtbFBLAQIUABQAAAAI&#10;AIdO4kB3UpuBsgEAAF4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5648"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CI79D7ugEAAHMDAAAOAAAAAAAAAAEAIAAAACcBAABkcnMvZTJvRG9jLnhtbFBL&#10;BQYAAAAABgAGAFkBAABT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0" name="文本框 19"/>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9" o:spid="_x0000_s1026" o:spt="202" type="#_x0000_t202" style="position:absolute;left:0pt;margin-left:247.2pt;margin-top:42.85pt;height:22.65pt;width:101pt;mso-position-horizontal-relative:page;mso-position-vertical-relative:page;z-index:-25164902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iKg4f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2" name="矩形 1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60.95pt;margin-top:66.95pt;height:0.7pt;width:473.6pt;mso-position-horizontal-relative:page;mso-position-vertical-relative:page;z-index:-251648000;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LYGJ/G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ZIzLxxt/NfX&#10;7z9/fGPNT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LYGJ/G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6" o:spid="_x0000_s1026" o:spt="202" type="#_x0000_t202" style="position:absolute;left:0pt;margin-left:247.2pt;margin-top:42.85pt;height:22.65pt;width:101pt;mso-position-horizontal-relative:page;mso-position-vertical-relative:page;z-index:-251648000;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Ih2Vu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4" o:spid="_x0000_s1026" o:spt="202" type="#_x0000_t202" style="position:absolute;left:0pt;margin-left:247.2pt;margin-top:42.85pt;height:22.65pt;width:101pt;mso-position-horizontal-relative:page;mso-position-vertical-relative:page;z-index:-25164697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kL/K/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7" name="矩形 1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60.95pt;margin-top:66.95pt;height:0.7pt;width:473.6pt;mso-position-horizontal-relative:page;mso-position-vertical-relative:page;z-index:-25164595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s3j0W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Q1nXjja+K+v&#10;33/++MaaZ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s3j0W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8" name="文本框 1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1" o:spid="_x0000_s1026" o:spt="202" type="#_x0000_t202" style="position:absolute;left:0pt;margin-left:247.2pt;margin-top:42.85pt;height:22.65pt;width:101pt;mso-position-horizontal-relative:page;mso-position-vertical-relative:page;z-index:-25164492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L5xeiy8AQAAdAMAAA4AAABkcnMvZTJvRG9jLnhtbK1T&#10;wW7bMAy9D+g/CLovdoy1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2Q+TwL1LtSY9+gwMw63MODaTP6AzsR7kN6kLzIiGEd5D2d5xRAJT4+qRXVdYohj&#10;rFpcX11eJpji+bXzId4LMCQZDfU4vqwq238KcUydUlIxC3dK6zxCbf9xIGbyFKn1scVkxWEznPhs&#10;oD0gHf3RophpMSbDT8ZmMnbOq22H7WTSGRKHkfs+LU6a9t/3XPj5Z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cXos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629285</wp:posOffset>
              </wp:positionH>
              <wp:positionV relativeFrom="page">
                <wp:posOffset>850900</wp:posOffset>
              </wp:positionV>
              <wp:extent cx="9182100" cy="8890"/>
              <wp:effectExtent l="0" t="0" r="0" b="0"/>
              <wp:wrapNone/>
              <wp:docPr id="52" name="矩形 7"/>
              <wp:cNvGraphicFramePr/>
              <a:graphic xmlns:a="http://schemas.openxmlformats.org/drawingml/2006/main">
                <a:graphicData uri="http://schemas.microsoft.com/office/word/2010/wordprocessingShape">
                  <wps:wsp>
                    <wps:cNvSpPr/>
                    <wps:spPr>
                      <a:xfrm>
                        <a:off x="0" y="0"/>
                        <a:ext cx="9182100" cy="889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9.55pt;margin-top:67pt;height:0.7pt;width:723pt;mso-position-horizontal-relative:page;mso-position-vertical-relative:page;z-index:-251642880;mso-width-relative:page;mso-height-relative:page;" fillcolor="#000000" filled="t" stroked="f" coordsize="21600,21600" o:gfxdata="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W&#10;pODYAAAACwEAAA8AAAAAAAAAAQAgAAAAIgAAAGRycy9kb3ducmV2LnhtbFBLAQIUABQAAAAIAIdO&#10;4kA+TIWR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4578350</wp:posOffset>
              </wp:positionH>
              <wp:positionV relativeFrom="page">
                <wp:posOffset>544195</wp:posOffset>
              </wp:positionV>
              <wp:extent cx="1282700" cy="287655"/>
              <wp:effectExtent l="0" t="0" r="0" b="0"/>
              <wp:wrapNone/>
              <wp:docPr id="53" name="文本框 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6" o:spid="_x0000_s1026" o:spt="202" type="#_x0000_t202" style="position:absolute;left:0pt;margin-left:360.5pt;margin-top:42.85pt;height:22.65pt;width:101pt;mso-position-horizontal-relative:page;mso-position-vertical-relative:page;z-index:-251642880;mso-width-relative:page;mso-height-relative:page;" filled="f" stroked="f" coordsize="21600,21600" o:gfxdata="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aGee2AAAAAoBAAAPAAAAAAAAAAEAIAAAACIAAABkcnMvZG93bnJldi54bWxQSwEC&#10;FAAUAAAACACHTuJAgl7ieLsBAABzAwAADgAAAAAAAAABACAAAAAnAQAAZHJzL2Uyb0RvYy54bWxQ&#10;SwUGAAAAAAYABgBZAQAAVAU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4" o:spid="_x0000_s1026" o:spt="202" type="#_x0000_t202" style="position:absolute;left:0pt;margin-left:250.1pt;margin-top:42.85pt;height:22.65pt;width:101pt;mso-position-horizontal-relative:page;mso-position-vertical-relative:page;z-index:-25164185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BoJLl+ugEAAHMDAAAOAAAAAAAAAAEAIAAAACcBAABkcnMvZTJvRG9jLnhtbFBL&#10;BQYAAAAABgAGAFkBAABTBQAAAAA=&#10;">
              <v:fill on="f" focussize="0,0"/>
              <v:stroke on="f"/>
              <v:imagedata o:title=""/>
              <o:lock v:ext="edit" aspectratio="f"/>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3">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4">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5">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6">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7">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8">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9">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0">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1">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2">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3">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4">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5">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6">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7">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8">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29">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0">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2">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3">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4">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5">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7">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8">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9">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0">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7"/>
  </w:num>
  <w:num w:numId="4">
    <w:abstractNumId w:val="25"/>
  </w:num>
  <w:num w:numId="5">
    <w:abstractNumId w:val="0"/>
  </w:num>
  <w:num w:numId="6">
    <w:abstractNumId w:val="7"/>
  </w:num>
  <w:num w:numId="7">
    <w:abstractNumId w:val="24"/>
  </w:num>
  <w:num w:numId="8">
    <w:abstractNumId w:val="30"/>
  </w:num>
  <w:num w:numId="9">
    <w:abstractNumId w:val="19"/>
  </w:num>
  <w:num w:numId="10">
    <w:abstractNumId w:val="2"/>
  </w:num>
  <w:num w:numId="11">
    <w:abstractNumId w:val="38"/>
  </w:num>
  <w:num w:numId="12">
    <w:abstractNumId w:val="14"/>
  </w:num>
  <w:num w:numId="13">
    <w:abstractNumId w:val="27"/>
  </w:num>
  <w:num w:numId="14">
    <w:abstractNumId w:val="22"/>
  </w:num>
  <w:num w:numId="15">
    <w:abstractNumId w:val="34"/>
  </w:num>
  <w:num w:numId="16">
    <w:abstractNumId w:val="13"/>
  </w:num>
  <w:num w:numId="17">
    <w:abstractNumId w:val="9"/>
  </w:num>
  <w:num w:numId="18">
    <w:abstractNumId w:val="33"/>
  </w:num>
  <w:num w:numId="19">
    <w:abstractNumId w:val="39"/>
  </w:num>
  <w:num w:numId="20">
    <w:abstractNumId w:val="35"/>
  </w:num>
  <w:num w:numId="21">
    <w:abstractNumId w:val="10"/>
  </w:num>
  <w:num w:numId="22">
    <w:abstractNumId w:val="6"/>
  </w:num>
  <w:num w:numId="23">
    <w:abstractNumId w:val="20"/>
  </w:num>
  <w:num w:numId="24">
    <w:abstractNumId w:val="29"/>
  </w:num>
  <w:num w:numId="25">
    <w:abstractNumId w:val="37"/>
  </w:num>
  <w:num w:numId="26">
    <w:abstractNumId w:val="32"/>
  </w:num>
  <w:num w:numId="27">
    <w:abstractNumId w:val="21"/>
  </w:num>
  <w:num w:numId="28">
    <w:abstractNumId w:val="40"/>
  </w:num>
  <w:num w:numId="29">
    <w:abstractNumId w:val="36"/>
  </w:num>
  <w:num w:numId="30">
    <w:abstractNumId w:val="4"/>
  </w:num>
  <w:num w:numId="31">
    <w:abstractNumId w:val="23"/>
  </w:num>
  <w:num w:numId="32">
    <w:abstractNumId w:val="28"/>
  </w:num>
  <w:num w:numId="33">
    <w:abstractNumId w:val="31"/>
  </w:num>
  <w:num w:numId="34">
    <w:abstractNumId w:val="5"/>
  </w:num>
  <w:num w:numId="35">
    <w:abstractNumId w:val="15"/>
  </w:num>
  <w:num w:numId="36">
    <w:abstractNumId w:val="12"/>
  </w:num>
  <w:num w:numId="37">
    <w:abstractNumId w:val="11"/>
  </w:num>
  <w:num w:numId="38">
    <w:abstractNumId w:val="18"/>
  </w:num>
  <w:num w:numId="39">
    <w:abstractNumId w:val="16"/>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87"/>
    <w:rsid w:val="000201B6"/>
    <w:rsid w:val="000253D1"/>
    <w:rsid w:val="0005226F"/>
    <w:rsid w:val="0006763F"/>
    <w:rsid w:val="00071209"/>
    <w:rsid w:val="00072015"/>
    <w:rsid w:val="0007219B"/>
    <w:rsid w:val="00072277"/>
    <w:rsid w:val="00093861"/>
    <w:rsid w:val="000B06C4"/>
    <w:rsid w:val="000C7F9F"/>
    <w:rsid w:val="00106FC7"/>
    <w:rsid w:val="00111F48"/>
    <w:rsid w:val="001374E7"/>
    <w:rsid w:val="00141EC7"/>
    <w:rsid w:val="00152B21"/>
    <w:rsid w:val="001544F4"/>
    <w:rsid w:val="00190E76"/>
    <w:rsid w:val="001C409C"/>
    <w:rsid w:val="001D3BB7"/>
    <w:rsid w:val="001F064B"/>
    <w:rsid w:val="001F6B98"/>
    <w:rsid w:val="002009B5"/>
    <w:rsid w:val="00231903"/>
    <w:rsid w:val="00246AF8"/>
    <w:rsid w:val="0028432D"/>
    <w:rsid w:val="002B649E"/>
    <w:rsid w:val="002C7447"/>
    <w:rsid w:val="002E738B"/>
    <w:rsid w:val="002F43D5"/>
    <w:rsid w:val="00300E69"/>
    <w:rsid w:val="00310A44"/>
    <w:rsid w:val="00344198"/>
    <w:rsid w:val="00355329"/>
    <w:rsid w:val="00370E2B"/>
    <w:rsid w:val="00391CDF"/>
    <w:rsid w:val="00393A92"/>
    <w:rsid w:val="003D14AC"/>
    <w:rsid w:val="003E4DED"/>
    <w:rsid w:val="003E5B9C"/>
    <w:rsid w:val="00411076"/>
    <w:rsid w:val="00445515"/>
    <w:rsid w:val="0045545E"/>
    <w:rsid w:val="00493BCA"/>
    <w:rsid w:val="004A301B"/>
    <w:rsid w:val="004E3BC4"/>
    <w:rsid w:val="00500647"/>
    <w:rsid w:val="00501278"/>
    <w:rsid w:val="0050544A"/>
    <w:rsid w:val="00505736"/>
    <w:rsid w:val="00513F90"/>
    <w:rsid w:val="00526DB7"/>
    <w:rsid w:val="00555DA8"/>
    <w:rsid w:val="0057155C"/>
    <w:rsid w:val="005737D2"/>
    <w:rsid w:val="005A3DA6"/>
    <w:rsid w:val="005C6DA2"/>
    <w:rsid w:val="005E6ED3"/>
    <w:rsid w:val="00673E0A"/>
    <w:rsid w:val="006B3390"/>
    <w:rsid w:val="006E259E"/>
    <w:rsid w:val="00702955"/>
    <w:rsid w:val="00715CFB"/>
    <w:rsid w:val="0071730D"/>
    <w:rsid w:val="00751A38"/>
    <w:rsid w:val="00780074"/>
    <w:rsid w:val="00782BA8"/>
    <w:rsid w:val="007A77EB"/>
    <w:rsid w:val="007E4274"/>
    <w:rsid w:val="007E570D"/>
    <w:rsid w:val="007F73A0"/>
    <w:rsid w:val="008349FF"/>
    <w:rsid w:val="008551F4"/>
    <w:rsid w:val="00857322"/>
    <w:rsid w:val="00866F8D"/>
    <w:rsid w:val="00870D23"/>
    <w:rsid w:val="00881458"/>
    <w:rsid w:val="00886A37"/>
    <w:rsid w:val="008B3EA4"/>
    <w:rsid w:val="008B4B0E"/>
    <w:rsid w:val="008C7F1D"/>
    <w:rsid w:val="008D2FCD"/>
    <w:rsid w:val="008D6898"/>
    <w:rsid w:val="008E19FD"/>
    <w:rsid w:val="00902864"/>
    <w:rsid w:val="00921AC4"/>
    <w:rsid w:val="0093664E"/>
    <w:rsid w:val="00942DFE"/>
    <w:rsid w:val="009631F7"/>
    <w:rsid w:val="009C426C"/>
    <w:rsid w:val="009C44F8"/>
    <w:rsid w:val="009C4B83"/>
    <w:rsid w:val="009D0C56"/>
    <w:rsid w:val="009D51E0"/>
    <w:rsid w:val="009E0619"/>
    <w:rsid w:val="009F3165"/>
    <w:rsid w:val="009F7706"/>
    <w:rsid w:val="00A1292C"/>
    <w:rsid w:val="00A14E4F"/>
    <w:rsid w:val="00A25380"/>
    <w:rsid w:val="00A33632"/>
    <w:rsid w:val="00A37DC9"/>
    <w:rsid w:val="00A63E5E"/>
    <w:rsid w:val="00A67F3E"/>
    <w:rsid w:val="00A7379E"/>
    <w:rsid w:val="00A8383C"/>
    <w:rsid w:val="00A936C0"/>
    <w:rsid w:val="00A95E72"/>
    <w:rsid w:val="00AA2F64"/>
    <w:rsid w:val="00AE641A"/>
    <w:rsid w:val="00AF05A5"/>
    <w:rsid w:val="00AF2311"/>
    <w:rsid w:val="00B17687"/>
    <w:rsid w:val="00B23FC2"/>
    <w:rsid w:val="00B31D7D"/>
    <w:rsid w:val="00B3678F"/>
    <w:rsid w:val="00B36C05"/>
    <w:rsid w:val="00B507A1"/>
    <w:rsid w:val="00BA1A25"/>
    <w:rsid w:val="00BB031A"/>
    <w:rsid w:val="00BB2839"/>
    <w:rsid w:val="00BB75C0"/>
    <w:rsid w:val="00BC1CBC"/>
    <w:rsid w:val="00BC2D8F"/>
    <w:rsid w:val="00BD091D"/>
    <w:rsid w:val="00BE249A"/>
    <w:rsid w:val="00C00F32"/>
    <w:rsid w:val="00C040C7"/>
    <w:rsid w:val="00C148A1"/>
    <w:rsid w:val="00C2277A"/>
    <w:rsid w:val="00C27425"/>
    <w:rsid w:val="00C31BA2"/>
    <w:rsid w:val="00C36E7E"/>
    <w:rsid w:val="00C44B8D"/>
    <w:rsid w:val="00C6150C"/>
    <w:rsid w:val="00C667FA"/>
    <w:rsid w:val="00C7500D"/>
    <w:rsid w:val="00CB54E7"/>
    <w:rsid w:val="00CD2F91"/>
    <w:rsid w:val="00D16A96"/>
    <w:rsid w:val="00D5711E"/>
    <w:rsid w:val="00D57735"/>
    <w:rsid w:val="00D7268B"/>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A1973"/>
    <w:rsid w:val="00FA224E"/>
    <w:rsid w:val="00FA6CE9"/>
    <w:rsid w:val="00FC1A61"/>
    <w:rsid w:val="00FF49F7"/>
    <w:rsid w:val="7887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9"/>
    <w:semiHidden/>
    <w:unhideWhenUsed/>
    <w:qFormat/>
    <w:uiPriority w:val="99"/>
    <w:pPr>
      <w:tabs>
        <w:tab w:val="center" w:pos="4153"/>
        <w:tab w:val="right" w:pos="8306"/>
      </w:tabs>
      <w:snapToGrid w:val="0"/>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2">
    <w:name w:val="TOC 2"/>
    <w:basedOn w:val="1"/>
    <w:qFormat/>
    <w:uiPriority w:val="1"/>
    <w:pPr>
      <w:spacing w:before="177"/>
      <w:ind w:left="449"/>
    </w:pPr>
  </w:style>
  <w:style w:type="paragraph" w:customStyle="1" w:styleId="13">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4">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5">
    <w:name w:val="List Paragraph"/>
    <w:basedOn w:val="1"/>
    <w:qFormat/>
    <w:uiPriority w:val="34"/>
    <w:pPr>
      <w:spacing w:before="132"/>
      <w:ind w:left="227" w:firstLine="480"/>
    </w:pPr>
  </w:style>
  <w:style w:type="paragraph" w:customStyle="1" w:styleId="16">
    <w:name w:val="Table Paragraph"/>
    <w:basedOn w:val="1"/>
    <w:qFormat/>
    <w:uiPriority w:val="1"/>
  </w:style>
  <w:style w:type="character" w:customStyle="1" w:styleId="17">
    <w:name w:val="批注框文本 Char"/>
    <w:basedOn w:val="8"/>
    <w:link w:val="3"/>
    <w:semiHidden/>
    <w:qFormat/>
    <w:uiPriority w:val="99"/>
    <w:rPr>
      <w:rFonts w:ascii="宋体" w:hAnsi="宋体" w:eastAsia="宋体" w:cs="宋体"/>
      <w:sz w:val="18"/>
      <w:szCs w:val="18"/>
      <w:lang w:eastAsia="zh-CN"/>
    </w:rPr>
  </w:style>
  <w:style w:type="character" w:customStyle="1" w:styleId="18">
    <w:name w:val="页眉 Char"/>
    <w:basedOn w:val="8"/>
    <w:link w:val="5"/>
    <w:semiHidden/>
    <w:qFormat/>
    <w:uiPriority w:val="99"/>
    <w:rPr>
      <w:rFonts w:ascii="宋体" w:hAnsi="宋体" w:eastAsia="宋体" w:cs="宋体"/>
      <w:sz w:val="18"/>
      <w:szCs w:val="18"/>
      <w:lang w:eastAsia="zh-CN"/>
    </w:rPr>
  </w:style>
  <w:style w:type="character" w:customStyle="1" w:styleId="19">
    <w:name w:val="页脚 Char"/>
    <w:basedOn w:val="8"/>
    <w:link w:val="4"/>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4D23D-1B24-4880-9E51-977AB9426BA1}">
  <ds:schemaRefs/>
</ds:datastoreItem>
</file>

<file path=docProps/app.xml><?xml version="1.0" encoding="utf-8"?>
<Properties xmlns="http://schemas.openxmlformats.org/officeDocument/2006/extended-properties" xmlns:vt="http://schemas.openxmlformats.org/officeDocument/2006/docPropsVTypes">
  <Template>Normal</Template>
  <Pages>37</Pages>
  <Words>16628</Words>
  <Characters>16843</Characters>
  <Lines>134</Lines>
  <Paragraphs>37</Paragraphs>
  <TotalTime>1990</TotalTime>
  <ScaleCrop>false</ScaleCrop>
  <LinksUpToDate>false</LinksUpToDate>
  <CharactersWithSpaces>17346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可爱多可爱</cp:lastModifiedBy>
  <cp:lastPrinted>2022-10-24T02:46:00Z</cp:lastPrinted>
  <dcterms:modified xsi:type="dcterms:W3CDTF">2023-01-28T08:25:04Z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2052-11.1.0.13703</vt:lpwstr>
  </property>
  <property fmtid="{D5CDD505-2E9C-101B-9397-08002B2CF9AE}" pid="6" name="ICV">
    <vt:lpwstr>DCE0F08F0F3C4072BE04F7204BC56331</vt:lpwstr>
  </property>
</Properties>
</file>